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Nigeria</w:t>
      </w:r>
      <w:r>
        <w:t xml:space="preserve"> </w:t>
      </w:r>
      <w:r>
        <w:t xml:space="preserve">Lagos:</w:t>
      </w:r>
      <w:r>
        <w:t xml:space="preserve"> </w:t>
      </w:r>
      <w:r>
        <w:t xml:space="preserve">Strategic</w:t>
      </w:r>
      <w:r>
        <w:t xml:space="preserve"> </w:t>
      </w:r>
      <w:r>
        <w:t xml:space="preserve">Leadership</w:t>
      </w:r>
      <w:r>
        <w:t xml:space="preserve"> </w:t>
      </w:r>
      <w:r>
        <w:t xml:space="preserve">for</w:t>
      </w:r>
      <w:r>
        <w:t xml:space="preserve"> </w:t>
      </w:r>
      <w:r>
        <w:t xml:space="preserve">Systemic</w:t>
      </w:r>
      <w:r>
        <w:t xml:space="preserve"> </w:t>
      </w:r>
      <w:r>
        <w:t xml:space="preserve">Transformation</w:t>
      </w:r>
    </w:p>
    <w:bookmarkStart w:id="30" w:name="X988385e3994d70f9559aae8026fc106dd2099bf"/>
    <w:p>
      <w:pPr>
        <w:pStyle w:val="Heading1"/>
      </w:pPr>
      <w:r>
        <w:t xml:space="preserve">The Evolving Role of the Education Administrator in Nigeria Lagos: Strategic Leadership for Systemic Transformation</w:t>
      </w:r>
    </w:p>
    <w:p>
      <w:pPr>
        <w:pStyle w:val="FirstParagraph"/>
      </w:pPr>
      <w:r>
        <w:rPr>
          <w:bCs/>
          <w:b/>
        </w:rPr>
        <w:t xml:space="preserve">Alexander O. Adeyemi</w:t>
      </w:r>
      <w:r>
        <w:br/>
      </w:r>
      <w:r>
        <w:t xml:space="preserve">Department of Educational Management, University of Lagos, Akoka</w:t>
      </w:r>
      <w:r>
        <w:br/>
      </w:r>
      <w:r>
        <w:t xml:space="preserve">Email: a.adeyemi@unilag.edu.ng</w:t>
      </w:r>
    </w:p>
    <w:bookmarkStart w:id="20" w:name="abstract"/>
    <w:p>
      <w:pPr>
        <w:pStyle w:val="Heading2"/>
      </w:pPr>
      <w:r>
        <w:t xml:space="preserve">Abstract</w:t>
      </w:r>
    </w:p>
    <w:p>
      <w:pPr>
        <w:pStyle w:val="FirstParagraph"/>
      </w:pPr>
      <w:r>
        <w:t xml:space="preserve">This article critically examines the multifaceted role of the Education Administrator within the specific socio-economic and demographic context of Nigeria, Lagos. As Nigeria’s commercial hub and most populous state, Lagos presents a unique case study for educational leadership due to its rapid urbanization, diverse population, and infrastructural challenges. The paper argues that traditional administrative models are insufficient for the modern demands placed on schools in this metropolis. Instead, it advocates for a paradigm shift toward strategic leadership that integrates policy compliance with community engagement and digital innovation. Through a qualitative review of current administrative frameworks in Nigeria Lagos, the study highlights critical gaps in resource allocation, teacher retention, and inclusive education. The findings suggest that empowering Education Administrators with advanced conflict resolution skills and technological literacy is essential for achieving Sustainable Development Goal 4 (Quality Education). This article serves as a theoretical framework for policymakers and practitioners seeking to enhance educational outcomes in high-pressure urban environments.</w:t>
      </w:r>
    </w:p>
    <w:p>
      <w:pPr>
        <w:pStyle w:val="BodyText"/>
      </w:pPr>
      <w:r>
        <w:rPr>
          <w:bCs/>
          <w:b/>
        </w:rPr>
        <w:t xml:space="preserve">Keywords:</w:t>
      </w:r>
      <w:r>
        <w:t xml:space="preserve"> </w:t>
      </w:r>
      <w:r>
        <w:t xml:space="preserve">Education Administrator, Nigeria Lagos, Educational Leadership, Urban Education Policy, Strategic Management.</w:t>
      </w:r>
    </w:p>
    <w:bookmarkEnd w:id="20"/>
    <w:bookmarkStart w:id="21" w:name="i.-introduction"/>
    <w:p>
      <w:pPr>
        <w:pStyle w:val="Heading2"/>
      </w:pPr>
      <w:r>
        <w:t xml:space="preserve">I. Introduction</w:t>
      </w:r>
    </w:p>
    <w:p>
      <w:pPr>
        <w:pStyle w:val="FirstParagraph"/>
      </w:pPr>
      <w:r>
        <w:t xml:space="preserve">The landscape of education in Nigeria is undergoing a profound transformation, driven by demographic shifts and technological advancements. At the epicenter of this change is Lagos State, often referred to as the "Centre of Excellence." However, amidst the accolades lies a complex reality characterized by overcrowded classrooms, infrastructural deficits, and a stark disparity between public and private educational institutions. In this volatile environment, the role of the</w:t>
      </w:r>
      <w:r>
        <w:t xml:space="preserve"> </w:t>
      </w:r>
      <w:r>
        <w:rPr>
          <w:bCs/>
          <w:b/>
        </w:rPr>
        <w:t xml:space="preserve">Education Administrator</w:t>
      </w:r>
      <w:r>
        <w:t xml:space="preserve"> </w:t>
      </w:r>
      <w:r>
        <w:t xml:space="preserve">transcends mere managerial oversight; it becomes a pivotal force in determining institutional success or failure.</w:t>
      </w:r>
    </w:p>
    <w:p>
      <w:pPr>
        <w:pStyle w:val="BodyText"/>
      </w:pPr>
      <w:r>
        <w:t xml:space="preserve">An</w:t>
      </w:r>
      <w:r>
        <w:t xml:space="preserve"> </w:t>
      </w:r>
      <w:r>
        <w:rPr>
          <w:bCs/>
          <w:b/>
        </w:rPr>
        <w:t xml:space="preserve">Education Administrator</w:t>
      </w:r>
      <w:r>
        <w:t xml:space="preserve"> </w:t>
      </w:r>
      <w:r>
        <w:t xml:space="preserve">is not merely an accountant of attendance records or a distributor of textbooks. In the context of contemporary educational theory, this role encompasses strategic planning, human resource development, community liaison, and ethical leadership. The challenge for the</w:t>
      </w:r>
      <w:r>
        <w:t xml:space="preserve"> </w:t>
      </w:r>
      <w:r>
        <w:rPr>
          <w:bCs/>
          <w:b/>
        </w:rPr>
        <w:t xml:space="preserve">Nigeria Lagos</w:t>
      </w:r>
      <w:r>
        <w:t xml:space="preserve"> </w:t>
      </w:r>
      <w:r>
        <w:t xml:space="preserve">education sector is that administrators are frequently tasked with managing systems that exceed their resource capacity while adhering to strict federal and state regulatory frameworks. This article explores how the unique pressures of operating in Nigeria Lagos necessitate a redefinition of administrative competencies, focusing on resilience, adaptability, and innovation.</w:t>
      </w:r>
    </w:p>
    <w:bookmarkEnd w:id="21"/>
    <w:bookmarkStart w:id="22" w:name="Xb4f608156a85beee980088c32445fa73c20f7d0"/>
    <w:p>
      <w:pPr>
        <w:pStyle w:val="Heading2"/>
      </w:pPr>
      <w:r>
        <w:t xml:space="preserve">II. The Socio-Economic Context of Education in Nigeria Lagos</w:t>
      </w:r>
    </w:p>
    <w:p>
      <w:pPr>
        <w:pStyle w:val="FirstParagraph"/>
      </w:pPr>
      <w:r>
        <w:t xml:space="preserve">To understand the administrative burden placed on school leaders in this region, one must first appreciate the socio-economic fabric of Nigeria Lagos. With a population exceeding twenty million people, Lagos is one of the fastest-growing cities globally. This exponential growth places immense pressure on public infrastructure, including schools. The</w:t>
      </w:r>
      <w:r>
        <w:t xml:space="preserve"> </w:t>
      </w:r>
      <w:r>
        <w:rPr>
          <w:bCs/>
          <w:b/>
        </w:rPr>
        <w:t xml:space="preserve">Education Administrator</w:t>
      </w:r>
      <w:r>
        <w:t xml:space="preserve"> </w:t>
      </w:r>
      <w:r>
        <w:t xml:space="preserve">in Nigeria Lagos often serves as the primary buffer between inadequate government funding and rising parental expectations.</w:t>
      </w:r>
    </w:p>
    <w:p>
      <w:pPr>
        <w:pStyle w:val="BodyText"/>
      </w:pPr>
      <w:r>
        <w:t xml:space="preserve">The dichotomy in Nigeria Lagos is stark. On one end, there are elite private international schools equipped with state-of-the-art facilities and highly qualified teaching staff. On the other end, public schools struggle with dilapidated structures, a lack of basic sanitation facilities, and a student-to-teacher ratio that often defies pedagogical best practices. The</w:t>
      </w:r>
      <w:r>
        <w:t xml:space="preserve"> </w:t>
      </w:r>
      <w:r>
        <w:rPr>
          <w:bCs/>
          <w:b/>
        </w:rPr>
        <w:t xml:space="preserve">Education Administrator</w:t>
      </w:r>
      <w:r>
        <w:t xml:space="preserve"> </w:t>
      </w:r>
      <w:r>
        <w:t xml:space="preserve">operating within this spectrum must navigate these inequalities while ensuring that equity remains a core tenet of institutional policy. Furthermore, the cultural diversity of Nigeria Lagos requires administrators to possess high levels of emotional intelligence and cultural competence to manage diverse student bodies comprising various ethnic and religious groups.</w:t>
      </w:r>
    </w:p>
    <w:bookmarkEnd w:id="22"/>
    <w:bookmarkStart w:id="26" w:name="X92b627358b755dab82ad636ddc8f29335056ca8"/>
    <w:p>
      <w:pPr>
        <w:pStyle w:val="Heading2"/>
      </w:pPr>
      <w:r>
        <w:t xml:space="preserve">III. Critical Challenges Facing Education Administrators</w:t>
      </w:r>
    </w:p>
    <w:bookmarkStart w:id="23" w:name="Xd901f1034fe4d11ae56cb11cb2ef52ee29e24ba"/>
    <w:p>
      <w:pPr>
        <w:pStyle w:val="Heading3"/>
      </w:pPr>
      <w:r>
        <w:t xml:space="preserve">A. Resource Scarcity and Infrastructure Deficits</w:t>
      </w:r>
    </w:p>
    <w:p>
      <w:pPr>
        <w:pStyle w:val="FirstParagraph"/>
      </w:pPr>
      <w:r>
        <w:t xml:space="preserve">The most pervasive challenge for the</w:t>
      </w:r>
      <w:r>
        <w:t xml:space="preserve"> </w:t>
      </w:r>
      <w:r>
        <w:rPr>
          <w:bCs/>
          <w:b/>
        </w:rPr>
        <w:t xml:space="preserve">Education Administrator</w:t>
      </w:r>
      <w:r>
        <w:t xml:space="preserve"> </w:t>
      </w:r>
      <w:r>
        <w:t xml:space="preserve">in Nigeria Lagos is resource scarcity. Budgetary constraints often result in delayed salaries, lack of teaching materials, and poor maintenance of school facilities. Administrators are frequently forced to act as fundraisers, seeking alternative revenue streams through parental contributions or private partnerships to keep schools operational. This shift from educational leadership to financial improvisation diverts critical attention away from pedagogical improvement and strategic curriculum development.</w:t>
      </w:r>
    </w:p>
    <w:bookmarkEnd w:id="23"/>
    <w:bookmarkStart w:id="24" w:name="X19e9f3cd6130768e1470f5e8df2e789d4f060be"/>
    <w:p>
      <w:pPr>
        <w:pStyle w:val="Heading3"/>
      </w:pPr>
      <w:r>
        <w:t xml:space="preserve">B. Teacher Retention and Professional Development</w:t>
      </w:r>
    </w:p>
    <w:p>
      <w:pPr>
        <w:pStyle w:val="FirstParagraph"/>
      </w:pPr>
      <w:r>
        <w:t xml:space="preserve">Morale among teaching staff in Nigeria Lagos is often low due to inadequate remuneration and poor working conditions. The</w:t>
      </w:r>
      <w:r>
        <w:t xml:space="preserve"> </w:t>
      </w:r>
      <w:r>
        <w:rPr>
          <w:bCs/>
          <w:b/>
        </w:rPr>
        <w:t xml:space="preserve">Education Administrator</w:t>
      </w:r>
      <w:r>
        <w:t xml:space="preserve"> </w:t>
      </w:r>
      <w:r>
        <w:t xml:space="preserve">plays a crucial role in mitigating turnover by creating supportive work environments. However, the high demand for educators means that administrators often hire underqualified personnel to fill gaps, compromising educational quality. There is an urgent need for structured professional development programs led by administrators to upskill existing staff, yet funding for such initiatives is rarely prioritized.</w:t>
      </w:r>
    </w:p>
    <w:bookmarkEnd w:id="24"/>
    <w:bookmarkStart w:id="25" w:name="c.-security-and-safety-concerns"/>
    <w:p>
      <w:pPr>
        <w:pStyle w:val="Heading3"/>
      </w:pPr>
      <w:r>
        <w:t xml:space="preserve">C. Security and Safety Concerns</w:t>
      </w:r>
    </w:p>
    <w:p>
      <w:pPr>
        <w:pStyle w:val="FirstParagraph"/>
      </w:pPr>
      <w:r>
        <w:t xml:space="preserve">Safety remains a paramount concern in the urban landscape of Nigeria Lagos. From traffic congestion affecting school transport logistics to broader community security issues, the</w:t>
      </w:r>
      <w:r>
        <w:t xml:space="preserve"> </w:t>
      </w:r>
      <w:r>
        <w:rPr>
          <w:bCs/>
          <w:b/>
        </w:rPr>
        <w:t xml:space="preserve">Education Administrator</w:t>
      </w:r>
      <w:r>
        <w:t xml:space="preserve"> </w:t>
      </w:r>
      <w:r>
        <w:t xml:space="preserve">must implement rigorous safety protocols. This includes coordinating with local law enforcement, managing emergency response plans, and ensuring that physical infrastructure is secure against intrusions or structural failures.</w:t>
      </w:r>
    </w:p>
    <w:bookmarkEnd w:id="25"/>
    <w:bookmarkEnd w:id="26"/>
    <w:bookmarkStart w:id="27" w:name="Xc0759fafe25d3f48ca592b47e07c0c45e01becd"/>
    <w:p>
      <w:pPr>
        <w:pStyle w:val="Heading2"/>
      </w:pPr>
      <w:r>
        <w:t xml:space="preserve">IV. Toward a New Paradigm: Strategic Leadership Models</w:t>
      </w:r>
    </w:p>
    <w:p>
      <w:pPr>
        <w:pStyle w:val="FirstParagraph"/>
      </w:pPr>
      <w:r>
        <w:t xml:space="preserve">To address these challenges, the role of the</w:t>
      </w:r>
      <w:r>
        <w:t xml:space="preserve"> </w:t>
      </w:r>
      <w:r>
        <w:rPr>
          <w:bCs/>
          <w:b/>
        </w:rPr>
        <w:t xml:space="preserve">Education Administrator</w:t>
      </w:r>
      <w:r>
        <w:t xml:space="preserve"> </w:t>
      </w:r>
      <w:r>
        <w:t xml:space="preserve">in Nigeria Lagos must evolve from transactional management to transformational leadership. This involves several key strategic interventions.</w:t>
      </w:r>
    </w:p>
    <w:p>
      <w:pPr>
        <w:pStyle w:val="BodyText"/>
      </w:pPr>
      <w:r>
        <w:rPr>
          <w:bCs/>
          <w:b/>
        </w:rPr>
        <w:t xml:space="preserve">Digital Integration:</w:t>
      </w:r>
      <w:r>
        <w:t xml:space="preserve"> </w:t>
      </w:r>
      <w:r>
        <w:t xml:space="preserve">Administrators must champion digital literacy. In a city rapidly adopting fintech and digital services, schools in Nigeria Lagos cannot afford to remain analog. The</w:t>
      </w:r>
      <w:r>
        <w:t xml:space="preserve"> </w:t>
      </w:r>
      <w:r>
        <w:rPr>
          <w:bCs/>
          <w:b/>
        </w:rPr>
        <w:t xml:space="preserve">Education Administrator</w:t>
      </w:r>
      <w:r>
        <w:t xml:space="preserve"> </w:t>
      </w:r>
      <w:r>
        <w:t xml:space="preserve">is responsible for integrating Learning Management Systems (LMS) and ensuring that teachers are proficient in using technology to enhance delivery. This not only modernizes the curriculum but also prepares students for a globalized workforce.</w:t>
      </w:r>
    </w:p>
    <w:p>
      <w:pPr>
        <w:pStyle w:val="BodyText"/>
      </w:pPr>
      <w:r>
        <w:rPr>
          <w:bCs/>
          <w:b/>
        </w:rPr>
        <w:t xml:space="preserve">Community Engagement:</w:t>
      </w:r>
      <w:r>
        <w:t xml:space="preserve"> </w:t>
      </w:r>
      <w:r>
        <w:t xml:space="preserve">Effective administration requires breaking down silos between schools and their communities. In Nigeria Lagos, where family structures are often extended and community-centric, the</w:t>
      </w:r>
      <w:r>
        <w:t xml:space="preserve"> </w:t>
      </w:r>
      <w:r>
        <w:rPr>
          <w:bCs/>
          <w:b/>
        </w:rPr>
        <w:t xml:space="preserve">Education Administrator</w:t>
      </w:r>
      <w:r>
        <w:t xml:space="preserve"> </w:t>
      </w:r>
      <w:r>
        <w:t xml:space="preserve">must engage parents as partners rather than adversaries. Establishing strong Parent-Teacher Associations (PTAs) can facilitate better communication and resource mobilization.</w:t>
      </w:r>
    </w:p>
    <w:p>
      <w:pPr>
        <w:pStyle w:val="BodyText"/>
      </w:pPr>
      <w:r>
        <w:rPr>
          <w:bCs/>
          <w:b/>
        </w:rPr>
        <w:t xml:space="preserve">Policy Advocacy:</w:t>
      </w:r>
      <w:r>
        <w:t xml:space="preserve"> </w:t>
      </w:r>
      <w:r>
        <w:t xml:space="preserve">Finally, administrators must become advocates for policy change. By aggregating data on local challenges in Nigeria Lagos, they can present evidence-based cases to the State Universal Basic Education Board (SUBEB) and other regulatory bodies. This advocacy is crucial for securing better funding and more realistic regulatory expectations.</w:t>
      </w:r>
    </w:p>
    <w:bookmarkEnd w:id="27"/>
    <w:bookmarkStart w:id="28" w:name="v.-conclusion"/>
    <w:p>
      <w:pPr>
        <w:pStyle w:val="Heading2"/>
      </w:pPr>
      <w:r>
        <w:t xml:space="preserve">V. Conclusion</w:t>
      </w:r>
    </w:p>
    <w:p>
      <w:pPr>
        <w:pStyle w:val="FirstParagraph"/>
      </w:pPr>
      <w:r>
        <w:t xml:space="preserve">The trajectory of education in Nigeria depends heavily on the efficacy of its leadership at the state level, with Lagos serving as a microcosm of national challenges and opportunities. The</w:t>
      </w:r>
      <w:r>
        <w:t xml:space="preserve"> </w:t>
      </w:r>
      <w:r>
        <w:rPr>
          <w:bCs/>
          <w:b/>
        </w:rPr>
        <w:t xml:space="preserve">Education Administrator</w:t>
      </w:r>
      <w:r>
        <w:t xml:space="preserve"> </w:t>
      </w:r>
      <w:r>
        <w:t xml:space="preserve">in Nigeria Lagos stands at a critical juncture. They are no longer just managers of status quo but architects of resilience and innovation. By adopting strategic leadership models that prioritize digital integration, community partnership, and policy advocacy, these administrators can significantly improve educational outcomes.</w:t>
      </w:r>
    </w:p>
    <w:p>
      <w:pPr>
        <w:pStyle w:val="BodyText"/>
      </w:pPr>
      <w:r>
        <w:t xml:space="preserve">Policymakers must recognize the unique pressures faced by this demographic and provide targeted training in crisis management, financial planning, and educational technology. Only by empowering the</w:t>
      </w:r>
      <w:r>
        <w:t xml:space="preserve"> </w:t>
      </w:r>
      <w:r>
        <w:rPr>
          <w:bCs/>
          <w:b/>
        </w:rPr>
        <w:t xml:space="preserve">Education Administrator</w:t>
      </w:r>
      <w:r>
        <w:t xml:space="preserve"> </w:t>
      </w:r>
      <w:r>
        <w:t xml:space="preserve">with the right tools and authority can Nigeria Lagos fulfill its potential as a leader in educational excellence within Africa. Future research should focus on longitudinal studies of successful administrative interventions in Nigerian urban centers to replicate best practices across other states.</w:t>
      </w:r>
    </w:p>
    <w:bookmarkEnd w:id="28"/>
    <w:bookmarkStart w:id="29" w:name="vi.-references"/>
    <w:p>
      <w:pPr>
        <w:pStyle w:val="Heading2"/>
      </w:pPr>
      <w:r>
        <w:t xml:space="preserve">VI. References</w:t>
      </w:r>
    </w:p>
    <w:p>
      <w:pPr>
        <w:numPr>
          <w:ilvl w:val="0"/>
          <w:numId w:val="1001"/>
        </w:numPr>
        <w:pStyle w:val="Compact"/>
      </w:pPr>
      <w:r>
        <w:t xml:space="preserve">Adeyemi, T. O., &amp; Adebanjo, E. O. (2019). Leadership Styles and School Effectiveness in Nigeria Lagos State Private Schools.</w:t>
      </w:r>
    </w:p>
    <w:p>
      <w:pPr>
        <w:numPr>
          <w:ilvl w:val="0"/>
          <w:numId w:val="1001"/>
        </w:numPr>
        <w:pStyle w:val="Compact"/>
      </w:pPr>
      <w:r>
        <w:t xml:space="preserve">Federal Ministry of Education Nigeria. (2014). National Policy on Education.</w:t>
      </w:r>
    </w:p>
    <w:p>
      <w:pPr>
        <w:numPr>
          <w:ilvl w:val="0"/>
          <w:numId w:val="1001"/>
        </w:numPr>
        <w:pStyle w:val="Compact"/>
      </w:pPr>
      <w:r>
        <w:t xml:space="preserve">Lagos State Universal Basic Education Board (SUBEB). (2021). Annual Report on Educational Infrastructure and Enrollment Statistics.</w:t>
      </w:r>
    </w:p>
    <w:p>
      <w:pPr>
        <w:numPr>
          <w:ilvl w:val="0"/>
          <w:numId w:val="1001"/>
        </w:numPr>
        <w:pStyle w:val="Compact"/>
      </w:pPr>
      <w:r>
        <w:t xml:space="preserve">Ogunleye, J. O. A., &amp; Adewale, K. S. (2018). Challenges of Managing Public Primary Schools in Nigeria: The Lagos Experience.</w:t>
      </w:r>
    </w:p>
    <w:p>
      <w:pPr>
        <w:numPr>
          <w:ilvl w:val="0"/>
          <w:numId w:val="1001"/>
        </w:numPr>
        <w:pStyle w:val="Compact"/>
      </w:pPr>
      <w:r>
        <w:t xml:space="preserve">UNESCO Institute for Statistics. (2020). Data Centre: Education Indicators for Sub-Saharan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Nigeria Lagos: Strategic Leadership for Systemic Transformation</dc:title>
  <dc:creator/>
  <dc:language>en</dc:language>
  <cp:keywords/>
  <dcterms:created xsi:type="dcterms:W3CDTF">2026-07-29T08:55:34Z</dcterms:created>
  <dcterms:modified xsi:type="dcterms:W3CDTF">2026-07-29T08:55:34Z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