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Madrid:</w:t>
      </w:r>
      <w:r>
        <w:t xml:space="preserve"> </w:t>
      </w:r>
      <w:r>
        <w:t xml:space="preserve">Navigating</w:t>
      </w:r>
      <w:r>
        <w:t xml:space="preserve"> </w:t>
      </w:r>
      <w:r>
        <w:t xml:space="preserve">Policy,</w:t>
      </w:r>
      <w:r>
        <w:t xml:space="preserve"> </w:t>
      </w:r>
      <w:r>
        <w:t xml:space="preserve">Pedagogy,</w:t>
      </w:r>
      <w:r>
        <w:t xml:space="preserve"> </w:t>
      </w:r>
      <w:r>
        <w:t xml:space="preserve">and</w:t>
      </w:r>
      <w:r>
        <w:t xml:space="preserve"> </w:t>
      </w:r>
      <w:r>
        <w:t xml:space="preserve">Leadership</w:t>
      </w:r>
    </w:p>
    <w:bookmarkStart w:id="31" w:name="Xa05ee4d2cd010c3934e4d0b2af7641899b4d24e"/>
    <w:p>
      <w:pPr>
        <w:pStyle w:val="Heading1"/>
      </w:pPr>
      <w:r>
        <w:t xml:space="preserve">The Evolving Role of the Education Administrator in Spain Madrid: Navigating Policy, Pedagogy, and Leadership</w:t>
      </w:r>
    </w:p>
    <w:p>
      <w:pPr>
        <w:pStyle w:val="FirstParagraph"/>
      </w:pPr>
      <w:r>
        <w:rPr>
          <w:bCs/>
          <w:b/>
        </w:rPr>
        <w:t xml:space="preserve">Juan Carlos Velasco</w:t>
      </w:r>
      <w:r>
        <w:br/>
      </w:r>
      <w:r>
        <w:t xml:space="preserve">Department of Educational Management, Universidad Complutense de Madrid</w:t>
      </w:r>
      <w:r>
        <w:br/>
      </w:r>
      <w:r>
        <w:t xml:space="preserve">Email: j.velasco@ucm.es</w:t>
      </w:r>
    </w:p>
    <w:bookmarkStart w:id="20" w:name="abstract"/>
    <w:p>
      <w:pPr>
        <w:pStyle w:val="Heading3"/>
      </w:pPr>
      <w:r>
        <w:t xml:space="preserve">Abstract</w:t>
      </w:r>
    </w:p>
    <w:p>
      <w:pPr>
        <w:pStyle w:val="FirstParagraph"/>
      </w:pPr>
      <w:r>
        <w:t xml:space="preserve">This article examines the multifaceted role of the Education Administrator within the specific socio-political and cultural context of Spain Madrid. As educational systems worldwide face increasing complexity, the function of school leadership has shifted from mere bureaucratic management to strategic instructional leadership. This study analyzes how education administrators in Spain Madrid must navigate decentralized governance structures, diverse student populations, and rigorous national curricular mandates. By integrating qualitative insights into administrative practices in both public and private institutions across the capital’s districts (Distritos), this paper argues that effective administration in this region requires a hybrid competency model. This model balances regulatory compliance with innovative pedagogical support, fostering an inclusive environment that addresses the unique challenges of urban education in Spain Madrid.</w:t>
      </w:r>
    </w:p>
    <w:bookmarkEnd w:id="20"/>
    <w:bookmarkStart w:id="21" w:name="introduction"/>
    <w:p>
      <w:pPr>
        <w:pStyle w:val="Heading2"/>
      </w:pPr>
      <w:r>
        <w:t xml:space="preserve">1. Introduction</w:t>
      </w:r>
    </w:p>
    <w:p>
      <w:pPr>
        <w:pStyle w:val="FirstParagraph"/>
      </w:pPr>
      <w:r>
        <w:t xml:space="preserve">The landscape of educational leadership has undergone a profound transformation over the last two decades. No longer confined to logistical oversight and personnel management, the</w:t>
      </w:r>
      <w:r>
        <w:t xml:space="preserve"> </w:t>
      </w:r>
      <w:r>
        <w:rPr>
          <w:bCs/>
          <w:b/>
        </w:rPr>
        <w:t xml:space="preserve">Educational Administrator</w:t>
      </w:r>
      <w:r>
        <w:t xml:space="preserve"> </w:t>
      </w:r>
      <w:r>
        <w:t xml:space="preserve">is now expected to serve as a change agent, a curriculum leader, and a community builder. Nowhere is this shift more evident than in Spain Madrid, the capital of Spain. As a hub of political power and demographic diversity, Madrid presents a unique laboratory for educational administration.</w:t>
      </w:r>
    </w:p>
    <w:p>
      <w:pPr>
        <w:pStyle w:val="BodyText"/>
      </w:pPr>
      <w:r>
        <w:t xml:space="preserve">In recent years, the Community of Madrid has implemented various reforms aimed at improving equity and quality in education. These reforms have placed significant pressure on school administrators to adapt quickly while maintaining operational stability. The purpose of this article is to explore the specific demands placed on education administrators operating within Spain Madrid. We must consider how local municipal policies, regional government directives from the Consejería de Educación, and national frameworks intersect to shape daily administrative practices.</w:t>
      </w:r>
    </w:p>
    <w:bookmarkEnd w:id="21"/>
    <w:bookmarkStart w:id="22" w:name="the-context-of-education-in-spain-madrid"/>
    <w:p>
      <w:pPr>
        <w:pStyle w:val="Heading2"/>
      </w:pPr>
      <w:r>
        <w:t xml:space="preserve">2. The Context of Education in Spain Madrid</w:t>
      </w:r>
    </w:p>
    <w:p>
      <w:pPr>
        <w:pStyle w:val="FirstParagraph"/>
      </w:pPr>
      <w:r>
        <w:t xml:space="preserve">To understand the role of the administrator, one must first understand the environment. Madrid is characterized by a stark contrast between its historic center and rapidly expanding peripheral districts such as Usera, Fuencarral-El Pardo, and Vallecas. Each district presents distinct challenges regarding resource allocation, student demographics, and community engagement.</w:t>
      </w:r>
    </w:p>
    <w:p>
      <w:pPr>
        <w:pStyle w:val="BodyText"/>
      </w:pPr>
      <w:r>
        <w:t xml:space="preserve">The administrative structure in Spain Madrid operates within a decentralized framework. While the Spanish Ministry of Education sets broad national standards (such as those outlined in the LOE/LOMLOE laws), the Community of Madrid holds substantial autonomy over curriculum implementation and school management. Consequently, an</w:t>
      </w:r>
      <w:r>
        <w:t xml:space="preserve"> </w:t>
      </w:r>
      <w:r>
        <w:rPr>
          <w:bCs/>
          <w:b/>
        </w:rPr>
        <w:t xml:space="preserve">Education Administrator</w:t>
      </w:r>
      <w:r>
        <w:t xml:space="preserve"> </w:t>
      </w:r>
      <w:r>
        <w:t xml:space="preserve">in this region must possess dual literacy: they must be experts in both regional policy compliance and local community dynamics. This duality is critical for maintaining institutional legitimacy with both governmental bodies and local parents.</w:t>
      </w:r>
    </w:p>
    <w:bookmarkEnd w:id="22"/>
    <w:bookmarkStart w:id="25" w:name="from-manager-to-instructional-leader"/>
    <w:p>
      <w:pPr>
        <w:pStyle w:val="Heading2"/>
      </w:pPr>
      <w:r>
        <w:t xml:space="preserve">3. From Manager to Instructional Leader</w:t>
      </w:r>
    </w:p>
    <w:p>
      <w:pPr>
        <w:pStyle w:val="FirstParagraph"/>
      </w:pPr>
      <w:r>
        <w:t xml:space="preserve">The traditional model of school administration in Spain Madrid, which prioritized financial auditing and timetable scheduling, is increasingly being supplemented by a focus on instructional leadership. Research indicates that schools in Madrid with administrators who actively engage in pedagogical supervision report higher levels of teacher satisfaction and student achievement.</w:t>
      </w:r>
    </w:p>
    <w:bookmarkStart w:id="23" w:name="strategic-curriculum-implementation"/>
    <w:p>
      <w:pPr>
        <w:pStyle w:val="Heading3"/>
      </w:pPr>
      <w:r>
        <w:t xml:space="preserve">3.1. Strategic Curriculum Implementation</w:t>
      </w:r>
    </w:p>
    <w:p>
      <w:pPr>
        <w:pStyle w:val="FirstParagraph"/>
      </w:pPr>
      <w:r>
        <w:t xml:space="preserve">Educators and</w:t>
      </w:r>
      <w:r>
        <w:t xml:space="preserve"> </w:t>
      </w:r>
      <w:r>
        <w:rPr>
          <w:bCs/>
          <w:b/>
        </w:rPr>
        <w:t xml:space="preserve">Educational Administrators</w:t>
      </w:r>
      <w:r>
        <w:t xml:space="preserve"> </w:t>
      </w:r>
      <w:r>
        <w:t xml:space="preserve">alike must ensure that the curriculum aligns with the specific needs of the student body. In Spain Madrid, where bilingual education programs are prevalent in many private and concerted (semi-private) schools, administrators play a pivotal role in managing linguistic resources. They must ensure that teachers are adequately trained to deliver content through multiple languages while adhering to regional linguistic competence standards.</w:t>
      </w:r>
    </w:p>
    <w:bookmarkEnd w:id="23"/>
    <w:bookmarkStart w:id="24" w:name="data-driven-decision-making"/>
    <w:p>
      <w:pPr>
        <w:pStyle w:val="Heading3"/>
      </w:pPr>
      <w:r>
        <w:t xml:space="preserve">2.2. Data-Driven Decision Making</w:t>
      </w:r>
    </w:p>
    <w:p>
      <w:pPr>
        <w:pStyle w:val="FirstParagraph"/>
      </w:pPr>
      <w:r>
        <w:t xml:space="preserve">The integration of digital tools in school management has transformed how administrators operate in Spain Madrid. The use of big data allows leaders to monitor absenteeism, academic performance gaps, and behavioral trends in real-time. However, the challenge lies not just in collecting this data but interpreting it ethically and effectively. Administrators must move beyond reactive measures to proactive interventions that support at-risk students.</w:t>
      </w:r>
    </w:p>
    <w:bookmarkEnd w:id="24"/>
    <w:bookmarkEnd w:id="25"/>
    <w:bookmarkStart w:id="26" w:name="navigating-diversity-and-inclusion"/>
    <w:p>
      <w:pPr>
        <w:pStyle w:val="Heading2"/>
      </w:pPr>
      <w:r>
        <w:t xml:space="preserve">4. Navigating Diversity and Inclusion</w:t>
      </w:r>
    </w:p>
    <w:p>
      <w:pPr>
        <w:pStyle w:val="FirstParagraph"/>
      </w:pPr>
      <w:r>
        <w:t xml:space="preserve">Madrid is one of the most multicultural cities in Europe. The</w:t>
      </w:r>
      <w:r>
        <w:t xml:space="preserve"> </w:t>
      </w:r>
      <w:r>
        <w:rPr>
          <w:bCs/>
          <w:b/>
        </w:rPr>
        <w:t xml:space="preserve">Education Administrator</w:t>
      </w:r>
      <w:r>
        <w:t xml:space="preserve"> </w:t>
      </w:r>
      <w:r>
        <w:t xml:space="preserve">faces the complex task of fostering inclusivity within heterogeneous school populations. This involves addressing issues related to immigration, socioeconomic disparities, and special educational needs (SEN).</w:t>
      </w:r>
    </w:p>
    <w:p>
      <w:pPr>
        <w:pStyle w:val="BodyText"/>
      </w:pPr>
      <w:r>
        <w:t xml:space="preserve">In recent years, there has been a push towards inclusive education practices across Spain Madrid. Administrators are required to coordinate with social services, local NGOs, and parent associations to create support networks for vulnerable students. This collaborative approach extends beyond the school gates. Successful administrators in this region act as bridges between the school and the wider community, ensuring that educational resources are accessible to all.</w:t>
      </w:r>
    </w:p>
    <w:p>
      <w:pPr>
        <w:pStyle w:val="BodyText"/>
      </w:pPr>
      <w:r>
        <w:t xml:space="preserve">Furthermore, cultural competence is a crucial skill for leaders in Spain Madrid. Administrators must cultivate an institutional culture that respects and celebrates diversity while promoting social cohesion. This includes implementing anti-bullying protocols that address cultural biases and ensuring that school events reflect the multicultural reality of the student body.</w:t>
      </w:r>
    </w:p>
    <w:bookmarkEnd w:id="26"/>
    <w:bookmarkStart w:id="27" w:name="Xbb6665459e75adc291f8804ea847d2d4651f781"/>
    <w:p>
      <w:pPr>
        <w:pStyle w:val="Heading2"/>
      </w:pPr>
      <w:r>
        <w:t xml:space="preserve">5. Challenges Facing Education Administrators</w:t>
      </w:r>
    </w:p>
    <w:p>
      <w:pPr>
        <w:pStyle w:val="FirstParagraph"/>
      </w:pPr>
      <w:r>
        <w:t xml:space="preserve">Despite the opportunities for innovation,</w:t>
      </w:r>
      <w:r>
        <w:t xml:space="preserve"> </w:t>
      </w:r>
      <w:r>
        <w:rPr>
          <w:bCs/>
          <w:b/>
        </w:rPr>
        <w:t xml:space="preserve">Educational Administrators</w:t>
      </w:r>
      <w:r>
        <w:t xml:space="preserve"> </w:t>
      </w:r>
      <w:r>
        <w:t xml:space="preserve">in Spain Madrid face significant structural challenges. These include:</w:t>
      </w:r>
    </w:p>
    <w:p>
      <w:pPr>
        <w:numPr>
          <w:ilvl w:val="0"/>
          <w:numId w:val="1001"/>
        </w:numPr>
        <w:pStyle w:val="Compact"/>
      </w:pPr>
      <w:r>
        <w:rPr>
          <w:bCs/>
          <w:b/>
        </w:rPr>
        <w:t xml:space="preserve">Budgetary Constraints:</w:t>
      </w:r>
      <w:r>
        <w:t xml:space="preserve"> </w:t>
      </w:r>
      <w:r>
        <w:t xml:space="preserve">Economic fluctuations often lead to cuts in educational funding. Administrators must find creative ways to optimize resources without compromising the quality of education.</w:t>
      </w:r>
    </w:p>
    <w:p>
      <w:pPr>
        <w:numPr>
          <w:ilvl w:val="0"/>
          <w:numId w:val="1001"/>
        </w:numPr>
        <w:pStyle w:val="Compact"/>
      </w:pPr>
      <w:r>
        <w:rPr>
          <w:bCs/>
          <w:b/>
        </w:rPr>
        <w:t xml:space="preserve">Bureaucratic Burden:</w:t>
      </w:r>
      <w:r>
        <w:t xml:space="preserve"> </w:t>
      </w:r>
      <w:r>
        <w:t xml:space="preserve">The regulatory environment in Spain Madrid is complex. Excessive administrative paperwork can detract from time spent on instructional leadership and teacher support.</w:t>
      </w:r>
    </w:p>
    <w:p>
      <w:pPr>
        <w:numPr>
          <w:ilvl w:val="0"/>
          <w:numId w:val="1001"/>
        </w:numPr>
        <w:pStyle w:val="Compact"/>
      </w:pPr>
      <w:r>
        <w:rPr>
          <w:bCs/>
          <w:b/>
        </w:rPr>
        <w:t xml:space="preserve">Talent Retention:</w:t>
      </w:r>
      <w:r>
        <w:t xml:space="preserve"> </w:t>
      </w:r>
      <w:r>
        <w:t xml:space="preserve">Like many regions, Madrid faces challenges in retaining high-quality teaching staff. Administrators must develop professional development programs that are attractive to current and prospective teachers.</w:t>
      </w:r>
    </w:p>
    <w:p>
      <w:pPr>
        <w:numPr>
          <w:ilvl w:val="0"/>
          <w:numId w:val="1001"/>
        </w:numPr>
        <w:pStyle w:val="Compact"/>
      </w:pPr>
      <w:r>
        <w:rPr>
          <w:bCs/>
          <w:b/>
        </w:rPr>
        <w:t xml:space="preserve">Digital Transformation:</w:t>
      </w:r>
      <w:r>
        <w:t xml:space="preserve"> </w:t>
      </w:r>
      <w:r>
        <w:t xml:space="preserve">The rapid adoption of technology post-pandemic has required administrators to make significant investments in infrastructure and training. Ensuring digital equity among students is a persistent concern.</w:t>
      </w:r>
    </w:p>
    <w:bookmarkEnd w:id="27"/>
    <w:bookmarkStart w:id="28" w:name="X2ec1faeaf5a21bead356e0e1efbd41e97bd4262"/>
    <w:p>
      <w:pPr>
        <w:pStyle w:val="Heading2"/>
      </w:pPr>
      <w:r>
        <w:t xml:space="preserve">6. Proposed Framework for Effective Administration in Spain Madrid</w:t>
      </w:r>
    </w:p>
    <w:p>
      <w:pPr>
        <w:pStyle w:val="FirstParagraph"/>
      </w:pPr>
      <w:r>
        <w:t xml:space="preserve">To address these challenges, this paper proposes a framework for effective administration tailored to the context of Spain Madrid. This framework rests on three pillars:</w:t>
      </w:r>
    </w:p>
    <w:p>
      <w:pPr>
        <w:numPr>
          <w:ilvl w:val="0"/>
          <w:numId w:val="1002"/>
        </w:numPr>
        <w:pStyle w:val="Compact"/>
      </w:pPr>
      <w:r>
        <w:rPr>
          <w:bCs/>
          <w:b/>
        </w:rPr>
        <w:t xml:space="preserve">Pedagogical Vision:</w:t>
      </w:r>
      <w:r>
        <w:t xml:space="preserve"> </w:t>
      </w:r>
      <w:r>
        <w:t xml:space="preserve">Administrators must articulate a clear vision for teaching and learning that aligns with both regional goals and local needs.</w:t>
      </w:r>
    </w:p>
    <w:p>
      <w:pPr>
        <w:numPr>
          <w:ilvl w:val="0"/>
          <w:numId w:val="1002"/>
        </w:numPr>
        <w:pStyle w:val="Compact"/>
      </w:pPr>
      <w:r>
        <w:rPr>
          <w:bCs/>
          <w:b/>
        </w:rPr>
        <w:t xml:space="preserve">Collaborative Governance:</w:t>
      </w:r>
      <w:r>
        <w:t xml:space="preserve"> </w:t>
      </w:r>
      <w:r>
        <w:t xml:space="preserve">Decision-making processes should be inclusive, involving teachers, parents, students, and community stakeholders. This participatory approach builds trust and ensures that policies are well-received.</w:t>
      </w:r>
    </w:p>
    <w:p>
      <w:pPr>
        <w:numPr>
          <w:ilvl w:val="0"/>
          <w:numId w:val="1002"/>
        </w:numPr>
        <w:pStyle w:val="Compact"/>
      </w:pPr>
      <w:r>
        <w:rPr>
          <w:bCs/>
          <w:b/>
        </w:rPr>
        <w:t xml:space="preserve">Adaptive Leadership:</w:t>
      </w:r>
      <w:r>
        <w:t xml:space="preserve"> </w:t>
      </w:r>
      <w:r>
        <w:t xml:space="preserve">Leaders must be flexible and responsive to changing circumstances. This includes the ability to manage crisis situations effectively and adapt strategies based on ongoing evaluation.</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Educational Administrator</w:t>
      </w:r>
      <w:r>
        <w:t xml:space="preserve"> </w:t>
      </w:r>
      <w:r>
        <w:t xml:space="preserve">in Spain Madrid is more critical than ever. As a key figure in the educational ecosystem, they bear the responsibility of translating broad policy into effective practice while fostering an inclusive and high-performing school culture. The specific context of Spain Madrid—with its rich diversity, complex governance structure, and urban challenges—requires leaders who are not only managerial experts but also empathetic community builders.</w:t>
      </w:r>
    </w:p>
    <w:p>
      <w:pPr>
        <w:pStyle w:val="BodyText"/>
      </w:pPr>
      <w:r>
        <w:t xml:space="preserve">Future research should focus on longitudinal studies of administrative practices in Spain Madrid to better understand the long-term impact of these leadership models on student outcomes. Additionally, comparative studies between administrators in Spain Madrid and other European capitals could yield valuable insights into best practices for urban education management.</w:t>
      </w:r>
    </w:p>
    <w:p>
      <w:pPr>
        <w:pStyle w:val="BodyText"/>
      </w:pPr>
      <w:r>
        <w:t xml:space="preserve">In conclusion, the success of educational institutions in Spain Madrid depends heavily on the capacity of their administrators to navigate complexity with agility and purpose. By embracing a holistic approach that balances regulation with innovation, these leaders can ensure that schools remain centers of learning and social opportunity for all citizens.</w:t>
      </w:r>
    </w:p>
    <w:bookmarkEnd w:id="29"/>
    <w:bookmarkStart w:id="30" w:name="references"/>
    <w:p>
      <w:pPr>
        <w:pStyle w:val="Heading2"/>
      </w:pPr>
      <w:r>
        <w:t xml:space="preserve">References</w:t>
      </w:r>
    </w:p>
    <w:p>
      <w:pPr>
        <w:pStyle w:val="FirstParagraph"/>
      </w:pPr>
      <w:r>
        <w:rPr>
          <w:iCs/>
          <w:i/>
        </w:rPr>
        <w:t xml:space="preserve">Note: References are illustrative for the purpose of this academic simulation.</w:t>
      </w:r>
    </w:p>
    <w:p>
      <w:pPr>
        <w:numPr>
          <w:ilvl w:val="0"/>
          <w:numId w:val="1003"/>
        </w:numPr>
        <w:pStyle w:val="Compact"/>
      </w:pPr>
      <w:r>
        <w:t xml:space="preserve">Cabero-Almenara, J., &amp; Llorente-Mirandes, T. (2019). Digital leadership in Spanish schools: Trends and challenges.</w:t>
      </w:r>
      <w:r>
        <w:t xml:space="preserve"> </w:t>
      </w:r>
      <w:r>
        <w:rPr>
          <w:iCs/>
          <w:i/>
        </w:rPr>
        <w:t xml:space="preserve">Journal of Educational Administration</w:t>
      </w:r>
      <w:r>
        <w:t xml:space="preserve">.</w:t>
      </w:r>
    </w:p>
    <w:p>
      <w:pPr>
        <w:numPr>
          <w:ilvl w:val="0"/>
          <w:numId w:val="1003"/>
        </w:numPr>
        <w:pStyle w:val="Compact"/>
      </w:pPr>
      <w:r>
        <w:t xml:space="preserve">Gobierno de la Comunidad de Madrid. (2021).</w:t>
      </w:r>
      <w:r>
        <w:t xml:space="preserve"> </w:t>
      </w:r>
      <w:r>
        <w:rPr>
          <w:bCs/>
          <w:b/>
        </w:rPr>
        <w:t xml:space="preserve">Educational Statistics in Spain Madrid</w:t>
      </w:r>
      <w:r>
        <w:t xml:space="preserve">: Annual Report on School Performance.</w:t>
      </w:r>
    </w:p>
    <w:p>
      <w:pPr>
        <w:numPr>
          <w:ilvl w:val="0"/>
          <w:numId w:val="1003"/>
        </w:numPr>
        <w:pStyle w:val="Compact"/>
      </w:pPr>
      <w:r>
        <w:t xml:space="preserve">Hargreaves, A., &amp; Fink, D. (2018). Sustainable Leadership: The Key to Lasting Improvement in Schools.</w:t>
      </w:r>
      <w:r>
        <w:t xml:space="preserve"> </w:t>
      </w:r>
      <w:r>
        <w:rPr>
          <w:iCs/>
          <w:i/>
        </w:rPr>
        <w:t xml:space="preserve">Educational Administration Quarterly</w:t>
      </w:r>
      <w:r>
        <w:t xml:space="preserve">.</w:t>
      </w:r>
    </w:p>
    <w:p>
      <w:pPr>
        <w:numPr>
          <w:ilvl w:val="0"/>
          <w:numId w:val="1003"/>
        </w:numPr>
        <w:pStyle w:val="Compact"/>
      </w:pPr>
      <w:r>
        <w:t xml:space="preserve">López-Casasnovas, G., &amp; Pérez-Díaz, M. (2020). Inequality and educational outcomes in urban centers: A case study of Madrid.</w:t>
      </w:r>
    </w:p>
    <w:p>
      <w:pPr>
        <w:numPr>
          <w:ilvl w:val="0"/>
          <w:numId w:val="1003"/>
        </w:numPr>
        <w:pStyle w:val="Compact"/>
      </w:pPr>
      <w:r>
        <w:t xml:space="preserve">O’Leary, V. (2017). The changing role of the school principal in Europe.</w:t>
      </w:r>
      <w:r>
        <w:t xml:space="preserve"> </w:t>
      </w:r>
      <w:r>
        <w:rPr>
          <w:iCs/>
          <w:i/>
        </w:rPr>
        <w:t xml:space="preserve">International Journal of Educational Management</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Spain Madrid: Navigating Policy, Pedagogy, and Leadership</dc:title>
  <dc:creator/>
  <dc:language>en</dc:language>
  <cp:keywords/>
  <dcterms:created xsi:type="dcterms:W3CDTF">2026-07-29T17:30:04Z</dcterms:created>
  <dcterms:modified xsi:type="dcterms:W3CDTF">2026-07-29T17:30:04Z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