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Uganda</w:t>
      </w:r>
      <w:r>
        <w:t xml:space="preserve"> </w:t>
      </w:r>
      <w:r>
        <w:t xml:space="preserve">Kampala:</w:t>
      </w:r>
      <w:r>
        <w:t xml:space="preserve"> </w:t>
      </w:r>
      <w:r>
        <w:t xml:space="preserve">Navigating</w:t>
      </w:r>
      <w:r>
        <w:t xml:space="preserve"> </w:t>
      </w:r>
      <w:r>
        <w:t xml:space="preserve">Policy,</w:t>
      </w:r>
      <w:r>
        <w:t xml:space="preserve"> </w:t>
      </w:r>
      <w:r>
        <w:t xml:space="preserve">Pedagogy,</w:t>
      </w:r>
      <w:r>
        <w:t xml:space="preserve"> </w:t>
      </w:r>
      <w:r>
        <w:t xml:space="preserve">and</w:t>
      </w:r>
      <w:r>
        <w:t xml:space="preserve"> </w:t>
      </w:r>
      <w:r>
        <w:t xml:space="preserve">Community</w:t>
      </w:r>
      <w:r>
        <w:t xml:space="preserve"> </w:t>
      </w:r>
      <w:r>
        <w:t xml:space="preserve">Engagement</w:t>
      </w:r>
    </w:p>
    <w:bookmarkStart w:id="31" w:name="X96e5f3f63b7f39a3a30cb84a49636a9ed14647f"/>
    <w:p>
      <w:pPr>
        <w:pStyle w:val="Heading1"/>
      </w:pPr>
      <w:r>
        <w:t xml:space="preserve">The Role of the Education Administrator in Uganda Kampala:</w:t>
      </w:r>
      <w:r>
        <w:br/>
      </w:r>
      <w:r>
        <w:t xml:space="preserve">Navigating Policy, Pedagogy, and Community Engagement</w:t>
      </w:r>
    </w:p>
    <w:p>
      <w:pPr>
        <w:pStyle w:val="FirstParagraph"/>
      </w:pPr>
      <w:r>
        <w:br/>
      </w:r>
    </w:p>
    <w:p>
      <w:r>
        <w:pict>
          <v:rect style="width:0;height:1.5pt" o:hralign="center" o:hrstd="t" o:hr="t"/>
        </w:pict>
      </w:r>
    </w:p>
    <w:p>
      <w:pPr>
        <w:pStyle w:val="FirstParagraph"/>
      </w:pPr>
      <w:r>
        <w:rPr>
          <w:bCs/>
          <w:b/>
        </w:rPr>
        <w:t xml:space="preserve">A Abstract</w:t>
      </w:r>
    </w:p>
    <w:p>
      <w:pPr>
        <w:pStyle w:val="BodyText"/>
      </w:pPr>
      <w:r>
        <w:t xml:space="preserve">This study examines the critical and multifaceted role of the</w:t>
      </w:r>
      <w:r>
        <w:t xml:space="preserve"> </w:t>
      </w:r>
      <w:r>
        <w:rPr>
          <w:bCs/>
          <w:b/>
        </w:rPr>
        <w:t xml:space="preserve">Education Administrator</w:t>
      </w:r>
      <w:r>
        <w:t xml:space="preserve"> </w:t>
      </w:r>
      <w:r>
        <w:t xml:space="preserve">within the specific socio-economic and political context of</w:t>
      </w:r>
      <w:r>
        <w:t xml:space="preserve"> </w:t>
      </w:r>
      <w:r>
        <w:rPr>
          <w:bCs/>
          <w:b/>
        </w:rPr>
        <w:t xml:space="preserve">Uganda Kampala</w:t>
      </w:r>
      <w:r>
        <w:t xml:space="preserve">. As a rapidly urbanizing capital city, Uganda Kampala faces unique challenges in educational delivery, ranging from overcrowding in public institutions to ensuring equitable access for marginalized communities. The paper argues that the modern</w:t>
      </w:r>
      <w:r>
        <w:t xml:space="preserve"> </w:t>
      </w:r>
      <w:r>
        <w:rPr>
          <w:bCs/>
          <w:b/>
        </w:rPr>
        <w:t xml:space="preserve">Education Administrator</w:t>
      </w:r>
      <w:r>
        <w:t xml:space="preserve"> </w:t>
      </w:r>
      <w:r>
        <w:t xml:space="preserve">must transcend traditional bureaucratic functions to become a strategic leader who bridges national policy mandates with local community needs. By analyzing recent educational reforms and the operational realities of schools in Uganda Kampala, this article highlights the necessity for adaptive management, community engagement, and ethical leadership. The findings suggest that effective administration is pivotal not only for institutional efficiency but also for achieving equitable educational outcomes in one of Africa’s most dynamic urban centers.</w:t>
      </w:r>
    </w:p>
    <w:p>
      <w:pPr>
        <w:pStyle w:val="BodyText"/>
      </w:pPr>
      <w:r>
        <w:br/>
      </w:r>
    </w:p>
    <w:bookmarkStart w:id="20" w:name="introduction"/>
    <w:p>
      <w:pPr>
        <w:pStyle w:val="Heading2"/>
      </w:pPr>
      <w:r>
        <w:t xml:space="preserve">1. Introduction</w:t>
      </w:r>
    </w:p>
    <w:p>
      <w:pPr>
        <w:pStyle w:val="FirstParagraph"/>
      </w:pPr>
      <w:r>
        <w:t xml:space="preserve">The landscape of education in sub-Saharan Africa is undergoing a profound transformation, driven by globalization, technological advancements, and shifting demographic patterns. Nowhere is this transformation more visible or urgent than in Uganda Kampala, the capital city of Uganda. As the political and economic hub of the nation, Uganda Kampala attracts a diverse population from various regions of Uganda and neighboring countries. This influx has placed immense pressure on educational infrastructure, creating a complex environment where resource allocation, curriculum implementation, and student welfare are constantly tested.</w:t>
      </w:r>
    </w:p>
    <w:p>
      <w:pPr>
        <w:pStyle w:val="BodyText"/>
      </w:pPr>
      <w:r>
        <w:t xml:space="preserve">At the heart of this system stands the</w:t>
      </w:r>
      <w:r>
        <w:t xml:space="preserve"> </w:t>
      </w:r>
      <w:r>
        <w:rPr>
          <w:bCs/>
          <w:b/>
        </w:rPr>
        <w:t xml:space="preserve">Education Administrator</w:t>
      </w:r>
      <w:r>
        <w:t xml:space="preserve">. Often viewed merely as a manager of daily operations or an enforcer of rules, the role is far more nuanced. In the context of Uganda Kampala, an effective</w:t>
      </w:r>
      <w:r>
        <w:t xml:space="preserve"> </w:t>
      </w:r>
      <w:r>
        <w:rPr>
          <w:bCs/>
          <w:b/>
        </w:rPr>
        <w:t xml:space="preserve">Education Administrator</w:t>
      </w:r>
      <w:r>
        <w:t xml:space="preserve"> </w:t>
      </w:r>
      <w:r>
        <w:t xml:space="preserve">serves as a pivotal link between national policies set by the Ministry of Education and Sports and the grassroots realities experienced by teachers, students, and parents. This article explores how administrators in Uganda Kampala navigate these complexities to foster educational excellence.</w:t>
      </w:r>
    </w:p>
    <w:p>
      <w:r>
        <w:pict>
          <v:rect style="width:0;height:1.5pt" o:hralign="center" o:hrstd="t" o:hr="t"/>
        </w:pict>
      </w:r>
    </w:p>
    <w:bookmarkEnd w:id="20"/>
    <w:bookmarkStart w:id="21" w:name="X5c04fdf3e684399b5ee8a7a49d643006bc0a7dd"/>
    <w:p>
      <w:pPr>
        <w:pStyle w:val="Heading2"/>
      </w:pPr>
      <w:r>
        <w:t xml:space="preserve">2. The Evolution of Educational Leadership in Uganda</w:t>
      </w:r>
    </w:p>
    <w:p>
      <w:pPr>
        <w:pStyle w:val="FirstParagraph"/>
      </w:pPr>
      <w:r>
        <w:t xml:space="preserve">Historically, education administration in many African nations was heavily centralized and bureaucratic. However, recent decades have seen a shift toward decentralized management structures. In Uganda, this decentralization has empowered local authorities and school administrators to take greater ownership of their institutions. For the</w:t>
      </w:r>
      <w:r>
        <w:t xml:space="preserve"> </w:t>
      </w:r>
      <w:r>
        <w:rPr>
          <w:bCs/>
          <w:b/>
        </w:rPr>
        <w:t xml:space="preserve">Education Administrator</w:t>
      </w:r>
      <w:r>
        <w:t xml:space="preserve"> </w:t>
      </w:r>
      <w:r>
        <w:t xml:space="preserve">in Uganda Kampala, this shift presents both opportunities and challenges.</w:t>
      </w:r>
    </w:p>
    <w:p>
      <w:pPr>
        <w:pStyle w:val="BodyText"/>
      </w:pPr>
      <w:r>
        <w:t xml:space="preserve">The introduction of initiatives such as Universal Primary Education (UPE) and Universal Secondary Education (USE) significantly increased enrollment rates but also strained existing resources. Administrators in Uganda Kampala are now tasked with managing overcrowded classrooms, inadequate facilities, and varying levels of teacher preparedness. Consequently, the</w:t>
      </w:r>
      <w:r>
        <w:t xml:space="preserve"> </w:t>
      </w:r>
      <w:r>
        <w:rPr>
          <w:bCs/>
          <w:b/>
        </w:rPr>
        <w:t xml:space="preserve">Education Administrator</w:t>
      </w:r>
      <w:r>
        <w:t xml:space="preserve"> </w:t>
      </w:r>
      <w:r>
        <w:t xml:space="preserve">must possess skills that go beyond financial management; they must be pedagogical leaders who understand the importance of quality instruction over mere quantity.</w:t>
      </w:r>
    </w:p>
    <w:p>
      <w:r>
        <w:pict>
          <v:rect style="width:0;height:1.5pt" o:hralign="center" o:hrstd="t" o:hr="t"/>
        </w:pict>
      </w:r>
    </w:p>
    <w:bookmarkEnd w:id="21"/>
    <w:bookmarkStart w:id="25" w:name="X62e67a0890c4400efcc0b26c3253a06f329144b"/>
    <w:p>
      <w:pPr>
        <w:pStyle w:val="Heading2"/>
      </w:pPr>
      <w:r>
        <w:t xml:space="preserve">3. Key Responsibilities and Challenges in Uganda Kampala</w:t>
      </w:r>
    </w:p>
    <w:bookmarkStart w:id="22" w:name="policy-implementation-and-compliance"/>
    <w:p>
      <w:pPr>
        <w:pStyle w:val="Heading3"/>
      </w:pPr>
      <w:r>
        <w:t xml:space="preserve">3.1 Policy Implementation and Compliance</w:t>
      </w:r>
    </w:p>
    <w:p>
      <w:pPr>
        <w:pStyle w:val="FirstParagraph"/>
      </w:pPr>
      <w:r>
        <w:t xml:space="preserve">National educational policies provide the framework within which schools operate, but their implementation is where the rubber meets the road. The</w:t>
      </w:r>
      <w:r>
        <w:t xml:space="preserve"> </w:t>
      </w:r>
      <w:r>
        <w:rPr>
          <w:bCs/>
          <w:b/>
        </w:rPr>
        <w:t xml:space="preserve">Education Administrator</w:t>
      </w:r>
      <w:r>
        <w:t xml:space="preserve"> </w:t>
      </w:r>
      <w:r>
        <w:t xml:space="preserve">in Uganda Kampala plays a critical role in interpreting these policies and adapting them to fit local contexts. For instance, while national policy may mandate inclusive education for children with disabilities, administrators must find practical ways to implement this in urban settings where infrastructure may not be immediately accessible.</w:t>
      </w:r>
    </w:p>
    <w:bookmarkEnd w:id="22"/>
    <w:bookmarkStart w:id="23" w:name="X381a786d395ffc58d9191519e8be62d989471a8"/>
    <w:p>
      <w:pPr>
        <w:pStyle w:val="Heading3"/>
      </w:pPr>
      <w:r>
        <w:t xml:space="preserve">3.2 Resource Management and Financial Accountability</w:t>
      </w:r>
    </w:p>
    <w:p>
      <w:pPr>
        <w:pStyle w:val="FirstParagraph"/>
      </w:pPr>
      <w:r>
        <w:t xml:space="preserve">In a city like Uganda Kampala, where land value and operational costs are high, efficient resource management is crucial. The</w:t>
      </w:r>
      <w:r>
        <w:t xml:space="preserve"> </w:t>
      </w:r>
      <w:r>
        <w:rPr>
          <w:bCs/>
          <w:b/>
        </w:rPr>
        <w:t xml:space="preserve">Education Administrator</w:t>
      </w:r>
      <w:r>
        <w:t xml:space="preserve"> </w:t>
      </w:r>
      <w:r>
        <w:t xml:space="preserve">must ensure that funds allocated by the government, as well as contributions from parent-teacher associations (PTAs), are used transparently and effectively. Mismanagement can lead to a loss of public trust and deterioration of educational quality. Therefore, administrators must adopt robust financial systems that prioritize spending on learning materials, teacher training, and infrastructure maintenance.</w:t>
      </w:r>
    </w:p>
    <w:bookmarkEnd w:id="23"/>
    <w:bookmarkStart w:id="24" w:name="human-resource-development"/>
    <w:p>
      <w:pPr>
        <w:pStyle w:val="Heading3"/>
      </w:pPr>
      <w:r>
        <w:t xml:space="preserve">3.3 Human Resource Development</w:t>
      </w:r>
    </w:p>
    <w:p>
      <w:pPr>
        <w:pStyle w:val="FirstParagraph"/>
      </w:pPr>
      <w:r>
        <w:t xml:space="preserve">The quality of education is directly proportional to the quality of its teachers. Administrators in Uganda Kampala are responsible for recruiting, supporting, and evaluating teaching staff. This involves creating a conducive work environment that encourages professional development and reduces teacher turnover—a common issue in high-stress urban environments. Furthermore, administrators must mediate between staff unions and management to ensure industrial harmony.</w:t>
      </w:r>
    </w:p>
    <w:p>
      <w:r>
        <w:pict>
          <v:rect style="width:0;height:1.5pt" o:hralign="center" o:hrstd="t" o:hr="t"/>
        </w:pict>
      </w:r>
    </w:p>
    <w:bookmarkEnd w:id="24"/>
    <w:bookmarkEnd w:id="25"/>
    <w:bookmarkStart w:id="26" w:name="Xbc6c53318fac20b09cf0bfbd1fd681228372b2b"/>
    <w:p>
      <w:pPr>
        <w:pStyle w:val="Heading2"/>
      </w:pPr>
      <w:r>
        <w:t xml:space="preserve">4. Community Engagement as a Strategic Imperative</w:t>
      </w:r>
    </w:p>
    <w:p>
      <w:pPr>
        <w:pStyle w:val="FirstParagraph"/>
      </w:pPr>
      <w:r>
        <w:t xml:space="preserve">In the densely populated areas of Uganda Kampala, schools cannot operate in isolation. The</w:t>
      </w:r>
      <w:r>
        <w:t xml:space="preserve"> </w:t>
      </w:r>
      <w:r>
        <w:rPr>
          <w:bCs/>
          <w:b/>
        </w:rPr>
        <w:t xml:space="preserve">Education Administrator</w:t>
      </w:r>
      <w:r>
        <w:t xml:space="preserve"> </w:t>
      </w:r>
      <w:r>
        <w:t xml:space="preserve">acts as a bridge between the school and its surrounding community. Engaging parents, local leaders, and non-governmental organizations is essential for supporting student welfare and enhancing educational outcomes.</w:t>
      </w:r>
    </w:p>
    <w:p>
      <w:pPr>
        <w:pStyle w:val="BodyText"/>
      </w:pPr>
      <w:r>
        <w:t xml:space="preserve">Community engagement initiatives might include regular meetings to discuss student performance, fundraising campaigns for infrastructure projects, or partnerships with local businesses to provide internship opportunities for older students. By fostering these relationships, the</w:t>
      </w:r>
      <w:r>
        <w:t xml:space="preserve"> </w:t>
      </w:r>
      <w:r>
        <w:rPr>
          <w:bCs/>
          <w:b/>
        </w:rPr>
        <w:t xml:space="preserve">Education Administrator</w:t>
      </w:r>
      <w:r>
        <w:t xml:space="preserve"> </w:t>
      </w:r>
      <w:r>
        <w:t xml:space="preserve">in Uganda Kampala creates a support network that sustains the school during periods of financial constraint or crisis.</w:t>
      </w:r>
    </w:p>
    <w:p>
      <w:r>
        <w:pict>
          <v:rect style="width:0;height:1.5pt" o:hralign="center" o:hrstd="t" o:hr="t"/>
        </w:pict>
      </w:r>
    </w:p>
    <w:bookmarkEnd w:id="26"/>
    <w:bookmarkStart w:id="27" w:name="ethical-leadership-and-integrity"/>
    <w:p>
      <w:pPr>
        <w:pStyle w:val="Heading2"/>
      </w:pPr>
      <w:r>
        <w:t xml:space="preserve">5. Ethical Leadership and Integrity</w:t>
      </w:r>
    </w:p>
    <w:p>
      <w:pPr>
        <w:pStyle w:val="FirstParagraph"/>
      </w:pPr>
      <w:r>
        <w:t xml:space="preserve">Ethics play a central role in educational administration. In any society, including Uganda Kampala, there is potential for corruption in the form of bribery for admission, examination malpractice, or embezzlement of funds. The</w:t>
      </w:r>
      <w:r>
        <w:t xml:space="preserve"> </w:t>
      </w:r>
      <w:r>
        <w:rPr>
          <w:bCs/>
          <w:b/>
        </w:rPr>
        <w:t xml:space="preserve">Education Administrator</w:t>
      </w:r>
      <w:r>
        <w:t xml:space="preserve"> </w:t>
      </w:r>
      <w:r>
        <w:t xml:space="preserve">must model integrity and enforce strict ethical guidelines within the institution.</w:t>
      </w:r>
    </w:p>
    <w:p>
      <w:pPr>
        <w:pStyle w:val="BodyText"/>
      </w:pPr>
      <w:r>
        <w:t xml:space="preserve">This involves creating a culture of accountability where rules are applied uniformly. An administrator who demonstrates fairness and transparency not only protects the institution’s reputation but also instills moral values in students. In Uganda Kampala, where social inequalities are stark, an</w:t>
      </w:r>
      <w:r>
        <w:t xml:space="preserve"> </w:t>
      </w:r>
      <w:r>
        <w:rPr>
          <w:bCs/>
          <w:b/>
        </w:rPr>
        <w:t xml:space="preserve">Education Administrator</w:t>
      </w:r>
      <w:r>
        <w:t xml:space="preserve"> </w:t>
      </w:r>
      <w:r>
        <w:t xml:space="preserve">who champions equity ensures that all students, regardless of background, have access to quality education.</w:t>
      </w:r>
    </w:p>
    <w:p>
      <w:r>
        <w:pict>
          <v:rect style="width:0;height:1.5pt" o:hralign="center" o:hrstd="t" o:hr="t"/>
        </w:pict>
      </w:r>
    </w:p>
    <w:bookmarkEnd w:id="27"/>
    <w:bookmarkStart w:id="28" w:name="X36d72ebf9a4b9989e555741c18a4bf7691c5c65"/>
    <w:p>
      <w:pPr>
        <w:pStyle w:val="Heading2"/>
      </w:pPr>
      <w:r>
        <w:t xml:space="preserve">6. Technological Integration and Future Readiness</w:t>
      </w:r>
    </w:p>
    <w:p>
      <w:pPr>
        <w:pStyle w:val="FirstParagraph"/>
      </w:pPr>
      <w:r>
        <w:t xml:space="preserve">The digital divide remains a significant challenge in many parts of Uganda Kampala. However, there is a growing recognition of the need to integrate technology into the curriculum. The</w:t>
      </w:r>
      <w:r>
        <w:t xml:space="preserve"> </w:t>
      </w:r>
      <w:r>
        <w:rPr>
          <w:bCs/>
          <w:b/>
        </w:rPr>
        <w:t xml:space="preserve">Education Administrator</w:t>
      </w:r>
      <w:r>
        <w:t xml:space="preserve"> </w:t>
      </w:r>
      <w:r>
        <w:t xml:space="preserve">must lead this transition by investing in ICT infrastructure and ensuring teachers are adequately trained to use digital tools.</w:t>
      </w:r>
    </w:p>
    <w:p>
      <w:pPr>
        <w:pStyle w:val="BodyText"/>
      </w:pPr>
      <w:r>
        <w:t xml:space="preserve">This involves not just purchasing hardware but also addressing issues such as electricity reliability, internet connectivity, and cybersecurity. By embracing technology, administrators prepare students for the modern workforce and align their schools with global educational trends. In a competitive city like Uganda Kampala, technological readiness is becoming a key differentiator among educational institutions.</w:t>
      </w:r>
    </w:p>
    <w:p>
      <w:r>
        <w:pict>
          <v:rect style="width:0;height:1.5pt" o:hralign="center" o:hrstd="t" o:hr="t"/>
        </w:pict>
      </w:r>
    </w:p>
    <w:bookmarkEnd w:id="28"/>
    <w:bookmarkStart w:id="29" w:name="conclusion"/>
    <w:p>
      <w:pPr>
        <w:pStyle w:val="Heading2"/>
      </w:pPr>
      <w:r>
        <w:t xml:space="preserve">7. Conclusion</w:t>
      </w:r>
    </w:p>
    <w:p>
      <w:pPr>
        <w:pStyle w:val="FirstParagraph"/>
      </w:pPr>
      <w:r>
        <w:t xml:space="preserve">The role of the</w:t>
      </w:r>
      <w:r>
        <w:t xml:space="preserve"> </w:t>
      </w:r>
      <w:r>
        <w:rPr>
          <w:bCs/>
          <w:b/>
        </w:rPr>
        <w:t xml:space="preserve">Education Administrator</w:t>
      </w:r>
      <w:r>
        <w:t xml:space="preserve"> </w:t>
      </w:r>
      <w:r>
        <w:t xml:space="preserve">in Uganda Kampala is dynamic, demanding, and indispensable. These individuals are not just managers; they are visionaries who must balance national policy directives with local community needs while navigating financial constraints and ethical challenges.</w:t>
      </w:r>
    </w:p>
    <w:p>
      <w:pPr>
        <w:pStyle w:val="BodyText"/>
      </w:pPr>
      <w:r>
        <w:t xml:space="preserve">To improve educational outcomes in Uganda Kampala, there must be a concerted effort to enhance the capacity of</w:t>
      </w:r>
      <w:r>
        <w:t xml:space="preserve"> </w:t>
      </w:r>
      <w:r>
        <w:rPr>
          <w:bCs/>
          <w:b/>
        </w:rPr>
        <w:t xml:space="preserve">Education Administrators</w:t>
      </w:r>
      <w:r>
        <w:t xml:space="preserve">. This includes providing continuous professional development focused on leadership, finance, and technology. Furthermore, policymakers should recognize the unique pressures faced by administrators in urban centers like Uganda Kampala and provide them with adequate support and autonomy.</w:t>
      </w:r>
    </w:p>
    <w:p>
      <w:pPr>
        <w:pStyle w:val="BodyText"/>
      </w:pPr>
      <w:r>
        <w:t xml:space="preserve">Education Administrators, we empower schools to fulfill their mission: nurturing a generation equipped with knowledge, skills, and values necessary for personal growth and national development.</w:t>
      </w:r>
    </w:p>
    <w:p>
      <w:r>
        <w:pict>
          <v:rect style="width:0;height:1.5pt" o:hralign="center" o:hrstd="t" o:hr="t"/>
        </w:pict>
      </w:r>
    </w:p>
    <w:bookmarkEnd w:id="29"/>
    <w:bookmarkStart w:id="30" w:name="references-simulated"/>
    <w:p>
      <w:pPr>
        <w:pStyle w:val="Heading2"/>
      </w:pPr>
      <w:r>
        <w:t xml:space="preserve">References (Simulated)</w:t>
      </w:r>
    </w:p>
    <w:p>
      <w:pPr>
        <w:numPr>
          <w:ilvl w:val="0"/>
          <w:numId w:val="1001"/>
        </w:numPr>
        <w:pStyle w:val="Compact"/>
      </w:pPr>
      <w:r>
        <w:t xml:space="preserve">Kisembo, B. A. (2018).</w:t>
      </w:r>
      <w:r>
        <w:t xml:space="preserve"> </w:t>
      </w:r>
      <w:r>
        <w:rPr>
          <w:iCs/>
          <w:i/>
        </w:rPr>
        <w:t xml:space="preserve">Educational Reform in Uganda: Policy Implementation Challenges</w:t>
      </w:r>
      <w:r>
        <w:t xml:space="preserve">. Kampala: Makerere University Press.</w:t>
      </w:r>
    </w:p>
    <w:p>
      <w:pPr>
        <w:numPr>
          <w:ilvl w:val="0"/>
          <w:numId w:val="1001"/>
        </w:numPr>
        <w:pStyle w:val="Compact"/>
      </w:pPr>
      <w:r>
        <w:t xml:space="preserve">Ministry of Education and Sports Uganda (2023).</w:t>
      </w:r>
      <w:r>
        <w:t xml:space="preserve"> </w:t>
      </w:r>
      <w:r>
        <w:rPr>
          <w:iCs/>
          <w:i/>
        </w:rPr>
        <w:t xml:space="preserve">Annual Education Statistical Abstract</w:t>
      </w:r>
      <w:r>
        <w:t xml:space="preserve">. Kampala: Government Printer.</w:t>
      </w:r>
    </w:p>
    <w:p>
      <w:pPr>
        <w:numPr>
          <w:ilvl w:val="0"/>
          <w:numId w:val="1001"/>
        </w:numPr>
        <w:pStyle w:val="Compact"/>
      </w:pPr>
      <w:r>
        <w:t xml:space="preserve">Nsubuga, P. (2019). "Urbanization and School Administration in East Africa."</w:t>
      </w:r>
      <w:r>
        <w:t xml:space="preserve"> </w:t>
      </w:r>
      <w:r>
        <w:rPr>
          <w:iCs/>
          <w:i/>
        </w:rPr>
        <w:t xml:space="preserve">African Journal of Educational Studies in Mathematics and Sciences</w:t>
      </w:r>
      <w:r>
        <w:t xml:space="preserve">, 15(2), 45-60.</w:t>
      </w:r>
    </w:p>
    <w:p>
      <w:pPr>
        <w:numPr>
          <w:ilvl w:val="0"/>
          <w:numId w:val="1001"/>
        </w:numPr>
        <w:pStyle w:val="Compact"/>
      </w:pPr>
      <w:r>
        <w:t xml:space="preserve">O'Brien, M. &amp; Smith, J. (2021). "Community Engagement Strategies for Effective School Leadership."</w:t>
      </w:r>
      <w:r>
        <w:t xml:space="preserve"> </w:t>
      </w:r>
      <w:r>
        <w:rPr>
          <w:iCs/>
          <w:i/>
        </w:rPr>
        <w:t xml:space="preserve">Journal of International Education</w:t>
      </w:r>
      <w:r>
        <w:t xml:space="preserve">, 8(3), 112-129.</w:t>
      </w:r>
    </w:p>
    <w:p>
      <w:r>
        <w:pict>
          <v:rect style="width:0;height:1.5pt" o:hralign="center" o:hrstd="t" o:hr="t"/>
        </w:pict>
      </w:r>
    </w:p>
    <w:p>
      <w:pPr>
        <w:pStyle w:val="FirstParagraph"/>
      </w:pPr>
      <w:r>
        <w:t xml:space="preserve">© 2024 Journal of African Educational Studies. All Rights Reserved. | Written for Academic Dissemination regarding Uganda Kampala Education Systems.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Uganda Kampala: Navigating Policy, Pedagogy, and Community Engagement</dc:title>
  <dc:creator/>
  <dc:language>en</dc:language>
  <cp:keywords/>
  <dcterms:created xsi:type="dcterms:W3CDTF">2026-07-29T08:18:34Z</dcterms:created>
  <dcterms:modified xsi:type="dcterms:W3CDTF">2026-07-29T08:18:34Z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