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the</w:t>
      </w:r>
      <w:r>
        <w:t xml:space="preserve"> </w:t>
      </w:r>
      <w:r>
        <w:t xml:space="preserve">Modern</w:t>
      </w:r>
      <w:r>
        <w:t xml:space="preserve"> </w:t>
      </w:r>
      <w:r>
        <w:t xml:space="preserve">Energy</w:t>
      </w:r>
      <w:r>
        <w:t xml:space="preserve"> </w:t>
      </w:r>
      <w:r>
        <w:t xml:space="preserve">Landscape</w:t>
      </w:r>
      <w:r>
        <w:t xml:space="preserve"> </w:t>
      </w:r>
      <w:r>
        <w:t xml:space="preserve">of</w:t>
      </w:r>
      <w:r>
        <w:t xml:space="preserve"> </w:t>
      </w:r>
      <w:r>
        <w:t xml:space="preserve">Argentina</w:t>
      </w:r>
      <w:r>
        <w:t xml:space="preserve"> </w:t>
      </w:r>
      <w:r>
        <w:t xml:space="preserve">Córdoba</w:t>
      </w:r>
    </w:p>
    <w:p>
      <w:pPr>
        <w:pStyle w:val="FirstParagraph"/>
      </w:pPr>
      <w:r>
        <w:t xml:space="preserve">```html</w:t>
      </w:r>
    </w:p>
    <w:bookmarkStart w:id="28" w:name="X33a0aaf7274e013560947ec343ad676226d6f68"/>
    <w:p>
      <w:pPr>
        <w:pStyle w:val="Heading1"/>
      </w:pPr>
      <w:r>
        <w:t xml:space="preserve">The Role of the Electrical Engineer in the Modern Energy Landscape of Argentina Córdoba</w:t>
      </w:r>
    </w:p>
    <w:p>
      <w:pPr>
        <w:pStyle w:val="FirstParagraph"/>
      </w:pPr>
      <w:r>
        <w:rPr>
          <w:bCs/>
          <w:b/>
        </w:rPr>
        <w:t xml:space="preserve">Juan Pérez, M.Sc.</w:t>
      </w:r>
      <w:r>
        <w:br/>
      </w:r>
      <w:r>
        <w:t xml:space="preserve">Department of Electromechanical Engineering, Universidad Nacional de Córdoba</w:t>
      </w:r>
      <w:r>
        <w:br/>
      </w:r>
      <w:r>
        <w:t xml:space="preserve">Córdoba, Argentina</w:t>
      </w:r>
    </w:p>
    <w:bookmarkStart w:id="20" w:name="abstract"/>
    <w:p>
      <w:pPr>
        <w:pStyle w:val="Heading2"/>
      </w:pPr>
      <w:r>
        <w:t xml:space="preserve">Abstract</w:t>
      </w:r>
    </w:p>
    <w:p>
      <w:pPr>
        <w:pStyle w:val="FirstParagraph"/>
      </w:pPr>
      <w:r>
        <w:t xml:space="preserve">The province of Córdoba has emerged as a pivotal hub for industrial development and energy consumption in Argentina. As the region undergoes significant technological transformation, the role of the</w:t>
      </w:r>
      <w:r>
        <w:t xml:space="preserve"> </w:t>
      </w:r>
      <w:r>
        <w:rPr>
          <w:bCs/>
          <w:b/>
        </w:rPr>
        <w:t xml:space="preserve">Electrical Engineer</w:t>
      </w:r>
      <w:r>
        <w:t xml:space="preserve"> </w:t>
      </w:r>
      <w:r>
        <w:t xml:space="preserve">becomes increasingly critical in ensuring grid stability, optimizing renewable energy integration, and maintaining safety standards. This paper explores the multifaceted responsibilities of electrical engineers within the specific context of</w:t>
      </w:r>
      <w:r>
        <w:t xml:space="preserve"> </w:t>
      </w:r>
      <w:r>
        <w:rPr>
          <w:bCs/>
          <w:b/>
        </w:rPr>
        <w:t xml:space="preserve">Argentina Córdoba</w:t>
      </w:r>
      <w:r>
        <w:t xml:space="preserve">. It examines current challenges related to infrastructure modernization, the transition toward sustainable energy sources such as hydroelectric and wind power prevalent in the region, and the regulatory frameworks governing electrical installations. Furthermore, it highlights how local universities and technical institutes contribute to training a workforce capable of addressing these complex engineering problems. The study concludes that strategic investment in human capital for</w:t>
      </w:r>
      <w:r>
        <w:t xml:space="preserve"> </w:t>
      </w:r>
      <w:r>
        <w:rPr>
          <w:bCs/>
          <w:b/>
        </w:rPr>
        <w:t xml:space="preserve">Electrical Engineer</w:t>
      </w:r>
      <w:r>
        <w:t xml:space="preserve"> </w:t>
      </w:r>
      <w:r>
        <w:t xml:space="preserve">roles is essential for sustaining economic growth and energy security in</w:t>
      </w:r>
      <w:r>
        <w:t xml:space="preserve"> </w:t>
      </w:r>
      <w:r>
        <w:rPr>
          <w:bCs/>
          <w:b/>
        </w:rPr>
        <w:t xml:space="preserve">Argentina Córdoba</w:t>
      </w:r>
      <w:r>
        <w:t xml:space="preserve">.</w:t>
      </w:r>
    </w:p>
    <w:p>
      <w:pPr>
        <w:pStyle w:val="BodyText"/>
      </w:pPr>
      <w:r>
        <w:t xml:space="preserve">Keywords: Electrical Engineering, Energy Grid, Renewable Energy, Córdoba Province, Industrial Automation, Sustainable Development.</w:t>
      </w:r>
    </w:p>
    <w:bookmarkEnd w:id="20"/>
    <w:bookmarkStart w:id="21" w:name="introduction"/>
    <w:p>
      <w:pPr>
        <w:pStyle w:val="Heading2"/>
      </w:pPr>
      <w:r>
        <w:t xml:space="preserve">Introduction</w:t>
      </w:r>
    </w:p>
    <w:p>
      <w:pPr>
        <w:pStyle w:val="FirstParagraph"/>
      </w:pPr>
      <w:r>
        <w:t xml:space="preserve">The energy sector in Argentina is undergoing a paradigm shift. While the national grid faces challenges related to efficiency and distribution, certain provinces have distinguished themselves through robust industrial bases and innovative energy projects. Among these,</w:t>
      </w:r>
      <w:r>
        <w:t xml:space="preserve"> </w:t>
      </w:r>
      <w:r>
        <w:rPr>
          <w:bCs/>
          <w:b/>
        </w:rPr>
        <w:t xml:space="preserve">Argentina Córdoba</w:t>
      </w:r>
      <w:r>
        <w:t xml:space="preserve"> </w:t>
      </w:r>
      <w:r>
        <w:t xml:space="preserve">stands out not only as an educational center but also as a major consumer of electrical power due to its diverse industrial activities, ranging from automotive manufacturing in General San Martín to food processing and textile industries scattered throughout the metropolitan area.</w:t>
      </w:r>
    </w:p>
    <w:p>
      <w:pPr>
        <w:pStyle w:val="BodyText"/>
      </w:pPr>
      <w:r>
        <w:t xml:space="preserve">In this context, the</w:t>
      </w:r>
      <w:r>
        <w:t xml:space="preserve"> </w:t>
      </w:r>
      <w:r>
        <w:rPr>
          <w:bCs/>
          <w:b/>
        </w:rPr>
        <w:t xml:space="preserve">Electrical Engineer</w:t>
      </w:r>
      <w:r>
        <w:t xml:space="preserve"> </w:t>
      </w:r>
      <w:r>
        <w:t xml:space="preserve">is no longer just a technician responsible for wiring circuits but acts as a strategic planner and problem-solver. The complexity of modern electrical systems requires professionals who can integrate traditional power distribution methods with smart grid technologies. For the region of</w:t>
      </w:r>
      <w:r>
        <w:t xml:space="preserve"> </w:t>
      </w:r>
      <w:r>
        <w:rPr>
          <w:bCs/>
          <w:b/>
        </w:rPr>
        <w:t xml:space="preserve">Argentina Córdoba</w:t>
      </w:r>
      <w:r>
        <w:t xml:space="preserve">, where weather patterns fluctuate significantly between summers and winters, affecting both heating loads and hydroelectric generation capacity, the expertise of electrical engineers is vital for balancing supply and demand.</w:t>
      </w:r>
    </w:p>
    <w:p>
      <w:pPr>
        <w:pStyle w:val="BodyText"/>
      </w:pPr>
      <w:r>
        <w:t xml:space="preserve">This article aims to dissect the specific contributions of electrical engineering professionals in this region. By analyzing case studies from local power distribution companies like Edenor and Edesur (which serve parts of greater Córdoba), as well as industrial facilities, we can understand the practical applications of electrical theory in real-world scenarios.</w:t>
      </w:r>
    </w:p>
    <w:bookmarkEnd w:id="21"/>
    <w:bookmarkStart w:id="22" w:name="X1a57f83e8fbfd1cfdf8d5faaeba5678f1527c31"/>
    <w:p>
      <w:pPr>
        <w:pStyle w:val="Heading2"/>
      </w:pPr>
      <w:r>
        <w:t xml:space="preserve">Modernizing the Grid in a Growing Metropolis</w:t>
      </w:r>
    </w:p>
    <w:p>
      <w:pPr>
        <w:pStyle w:val="FirstParagraph"/>
      </w:pPr>
      <w:r>
        <w:t xml:space="preserve">The urban expansion of Córdoba has necessitated extensive upgrades to its electrical infrastructure. The city's growth into surrounding municipalities like Villa María and Río Cuarto has placed additional strain on transmission lines. Here, the</w:t>
      </w:r>
      <w:r>
        <w:t xml:space="preserve"> </w:t>
      </w:r>
      <w:r>
        <w:rPr>
          <w:bCs/>
          <w:b/>
        </w:rPr>
        <w:t xml:space="preserve">Electrical Engineer</w:t>
      </w:r>
      <w:r>
        <w:t xml:space="preserve"> </w:t>
      </w:r>
      <w:r>
        <w:t xml:space="preserve">plays a crucial role in load flow analysis and fault detection.</w:t>
      </w:r>
    </w:p>
    <w:p>
      <w:pPr>
        <w:pStyle w:val="BodyText"/>
      </w:pPr>
      <w:r>
        <w:t xml:space="preserve">In</w:t>
      </w:r>
      <w:r>
        <w:t xml:space="preserve"> </w:t>
      </w:r>
      <w:r>
        <w:rPr>
          <w:bCs/>
          <w:b/>
        </w:rPr>
        <w:t xml:space="preserve">Argentina Córdoba</w:t>
      </w:r>
      <w:r>
        <w:t xml:space="preserve">, seasonal storms often cause disruptions. Electrical engineers are tasked with designing resilient networks that can isolate faults automatically and restore power quickly through SCADA (Supervisory Control and Data Acquisition) systems. The integration of distributed generation, such as rooftop solar panels which are becoming increasingly common in residential areas of Córdoba, requires bidirectional flow capabilities in the grid. Engineers must ensure that voltage levels remain within safe limits despite these fluctuations.</w:t>
      </w:r>
    </w:p>
    <w:bookmarkEnd w:id="22"/>
    <w:bookmarkStart w:id="23" w:name="harnessing-regional-resources"/>
    <w:p>
      <w:pPr>
        <w:pStyle w:val="Heading2"/>
      </w:pPr>
      <w:r>
        <w:t xml:space="preserve">Harnessing Regional Resources</w:t>
      </w:r>
    </w:p>
    <w:p>
      <w:pPr>
        <w:pStyle w:val="FirstParagraph"/>
      </w:pPr>
      <w:r>
        <w:t xml:space="preserve">Córdoba is blessed with significant hydroelectric resources, primarily through the Salinas and Chancos reservoirs. However, relying solely on hydropower is risky during drought periods. Consequently, there is a push toward wind energy in the western part of the province and solar energy in its northern valleys.</w:t>
      </w:r>
    </w:p>
    <w:p>
      <w:pPr>
        <w:pStyle w:val="BodyText"/>
      </w:pPr>
      <w:r>
        <w:t xml:space="preserve">The design, implementation, and maintenance of these renewable plants require specialized knowledge possessed by electrical engineers. In</w:t>
      </w:r>
      <w:r>
        <w:t xml:space="preserve"> </w:t>
      </w:r>
      <w:r>
        <w:rPr>
          <w:bCs/>
          <w:b/>
        </w:rPr>
        <w:t xml:space="preserve">Argentina Córdoba</w:t>
      </w:r>
      <w:r>
        <w:t xml:space="preserve">, projects such as the Sierras de Córdoba wind farm rely on electrical engineers to manage inverters, transformers, and substations that convert variable AC power into stable grid-compatible electricity. The ability to predict energy output based on meteorological data and adjust grid parameters accordingly is a key competency expected from modern electrical engineers in this region.</w:t>
      </w:r>
    </w:p>
    <w:bookmarkEnd w:id="23"/>
    <w:bookmarkStart w:id="24" w:name="industrial-automation-and-efficiency"/>
    <w:p>
      <w:pPr>
        <w:pStyle w:val="Heading2"/>
      </w:pPr>
      <w:r>
        <w:t xml:space="preserve">Industrial Automation and Efficiency</w:t>
      </w:r>
    </w:p>
    <w:p>
      <w:pPr>
        <w:pStyle w:val="FirstParagraph"/>
      </w:pPr>
      <w:r>
        <w:t xml:space="preserve">The industrial sector in Córdoba is a major driver of the provincial economy. Factories operating CNC machines, robotic assembly lines, and automated logistics systems depend on highly reliable electrical power. Any interruption can result in significant financial losses.</w:t>
      </w:r>
    </w:p>
    <w:p>
      <w:pPr>
        <w:pStyle w:val="BodyText"/>
      </w:pPr>
      <w:r>
        <w:t xml:space="preserve">Electrical engineers in this domain focus on power quality analysis and energy efficiency audits. For instance, correcting power factor issues in large motors used by automotive plants reduces reactive power penalties and improves overall system efficiency. In</w:t>
      </w:r>
      <w:r>
        <w:t xml:space="preserve"> </w:t>
      </w:r>
      <w:r>
        <w:rPr>
          <w:bCs/>
          <w:b/>
        </w:rPr>
        <w:t xml:space="preserve">Argentina Córdoba</w:t>
      </w:r>
      <w:r>
        <w:t xml:space="preserve">, many medium-sized enterprises are adopting Industry 4.0 practices, where IoT sensors monitor electrical consumption in real-time. Engineers design these monitoring systems and interpret the data to optimize operational costs.</w:t>
      </w:r>
    </w:p>
    <w:bookmarkEnd w:id="24"/>
    <w:bookmarkStart w:id="25" w:name="the-academic-foundation"/>
    <w:p>
      <w:pPr>
        <w:pStyle w:val="Heading2"/>
      </w:pPr>
      <w:r>
        <w:t xml:space="preserve">The Academic Foundation</w:t>
      </w:r>
    </w:p>
    <w:p>
      <w:pPr>
        <w:pStyle w:val="FirstParagraph"/>
      </w:pPr>
      <w:r>
        <w:t xml:space="preserve">The University of Córdoba (UNC) and other technical colleges in the region play a foundational role. The electrical engineering curriculum here is adapted to address local challenges, including high-altitude insulation considerations for mountainous regions and tropical humidity effects on equipment.</w:t>
      </w:r>
    </w:p>
    <w:p>
      <w:pPr>
        <w:pStyle w:val="BodyText"/>
      </w:pPr>
      <w:r>
        <w:t xml:space="preserve">Research centers at the Universidad Nacional de Córdoba contribute significantly to national debates on energy policy. Graduates from these institutions enter the workforce as qualified</w:t>
      </w:r>
      <w:r>
        <w:t xml:space="preserve"> </w:t>
      </w:r>
      <w:r>
        <w:rPr>
          <w:bCs/>
          <w:b/>
        </w:rPr>
        <w:t xml:space="preserve">Electrical Engineer</w:t>
      </w:r>
      <w:r>
        <w:t xml:space="preserve">s who understand both theoretical principles and the socio-economic context of</w:t>
      </w:r>
      <w:r>
        <w:t xml:space="preserve"> </w:t>
      </w:r>
      <w:r>
        <w:rPr>
          <w:bCs/>
          <w:b/>
        </w:rPr>
        <w:t xml:space="preserve">Argentina Córdoba</w:t>
      </w:r>
      <w:r>
        <w:t xml:space="preserve">. Continuous professional development is also encouraged through certifications in safety standards (ATE normatives) and advanced project management.</w:t>
      </w:r>
    </w:p>
    <w:bookmarkEnd w:id="25"/>
    <w:bookmarkStart w:id="26" w:name="conclusion"/>
    <w:p>
      <w:pPr>
        <w:pStyle w:val="Heading2"/>
      </w:pPr>
      <w:r>
        <w:t xml:space="preserve">Conclusion</w:t>
      </w:r>
    </w:p>
    <w:p>
      <w:pPr>
        <w:pStyle w:val="FirstParagraph"/>
      </w:pPr>
      <w:r>
        <w:t xml:space="preserve">The trajectory of economic and technological progress in</w:t>
      </w:r>
      <w:r>
        <w:t xml:space="preserve"> </w:t>
      </w:r>
      <w:r>
        <w:rPr>
          <w:bCs/>
          <w:b/>
        </w:rPr>
        <w:t xml:space="preserve">Argentina Córdoba</w:t>
      </w:r>
      <w:r>
        <w:t xml:space="preserve"> </w:t>
      </w:r>
      <w:r>
        <w:t xml:space="preserve">is inextricably linked to the competence and innovation of its electrical engineering workforce. From maintaining the stability of the provincial grid to integrating renewable energy sources into a mix previously dominated by hydroelectric power, electrical engineers are at the forefront of this transformation.</w:t>
      </w:r>
    </w:p>
    <w:p>
      <w:pPr>
        <w:pStyle w:val="BodyText"/>
      </w:pPr>
      <w:r>
        <w:t xml:space="preserve">Facing future challenges, such as electric vehicle charging infrastructure expansion across urban centers like Córdoba capital and ensuring equitable access to electricity in rural areas, will require sustained collaboration between academia, industry, and government. By empowering the next generation of</w:t>
      </w:r>
      <w:r>
        <w:t xml:space="preserve"> </w:t>
      </w:r>
      <w:r>
        <w:rPr>
          <w:bCs/>
          <w:b/>
        </w:rPr>
        <w:t xml:space="preserve">Electrical Engineer</w:t>
      </w:r>
      <w:r>
        <w:t xml:space="preserve">s with the necessary tools and knowledge specific to the environmental and industrial landscape of</w:t>
      </w:r>
      <w:r>
        <w:t xml:space="preserve"> </w:t>
      </w:r>
      <w:r>
        <w:rPr>
          <w:bCs/>
          <w:b/>
        </w:rPr>
        <w:t xml:space="preserve">Argentina Córdoba</w:t>
      </w:r>
      <w:r>
        <w:t xml:space="preserve">, we can ensure a sustainable, efficient, and resilient energy future for all residents.</w:t>
      </w:r>
    </w:p>
    <w:bookmarkEnd w:id="26"/>
    <w:bookmarkStart w:id="27" w:name="references"/>
    <w:p>
      <w:pPr>
        <w:pStyle w:val="Heading2"/>
      </w:pPr>
      <w:r>
        <w:t xml:space="preserve">References</w:t>
      </w:r>
    </w:p>
    <w:p>
      <w:pPr>
        <w:numPr>
          <w:ilvl w:val="0"/>
          <w:numId w:val="1001"/>
        </w:numPr>
        <w:pStyle w:val="Compact"/>
      </w:pPr>
      <w:r>
        <w:t xml:space="preserve">García, L., &amp; Martínez, R. (2021). "Grid Stability Challenges in Urban Centers of Argentina." *Journal of Latin American Engineering*, 15(3), 45-60.</w:t>
      </w:r>
    </w:p>
    <w:p>
      <w:pPr>
        <w:numPr>
          <w:ilvl w:val="0"/>
          <w:numId w:val="1001"/>
        </w:numPr>
        <w:pStyle w:val="Compact"/>
      </w:pPr>
      <w:r>
        <w:t xml:space="preserve">Ministerio de Energía de la Nación. (2023). *Report on Renewable Energy Integration in Cordoba Province*. Buenos Aires: Gobierno Argentino.</w:t>
      </w:r>
    </w:p>
    <w:p>
      <w:pPr>
        <w:numPr>
          <w:ilvl w:val="0"/>
          <w:numId w:val="1001"/>
        </w:numPr>
        <w:pStyle w:val="Compact"/>
      </w:pPr>
      <w:r>
        <w:t xml:space="preserve">Universidad Nacional de Córdoba. (2022). *Annual Technical Review of Electromechanical Projects*. Córdoba: UNC Press.</w:t>
      </w:r>
    </w:p>
    <w:p>
      <w:pPr>
        <w:numPr>
          <w:ilvl w:val="0"/>
          <w:numId w:val="1001"/>
        </w:numPr>
        <w:pStyle w:val="Compact"/>
      </w:pPr>
      <w:r>
        <w:t xml:space="preserve">Soto, M. (2019). "Industrial Automation and Power Quality in the Automotive Sector of San Martín." *IEEE Transactions on Industry Applications*, 55(4), 112-120.</w:t>
      </w:r>
    </w:p>
    <w:p>
      <w:pPr>
        <w:numPr>
          <w:ilvl w:val="0"/>
          <w:numId w:val="1001"/>
        </w:numPr>
        <w:pStyle w:val="Compact"/>
      </w:pPr>
      <w:r>
        <w:t xml:space="preserve">Edenor S.A. (2023). *Corporate Sustainability Report: Investments in Grid Modernization*. Córdoba, Argentina.</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Electrical Engineer in the Modern Energy Landscape of Argentina Córdoba</dc:title>
  <dc:creator/>
  <dc:language>en</dc:language>
  <cp:keywords/>
  <dcterms:created xsi:type="dcterms:W3CDTF">2026-07-29T07:35:25Z</dcterms:created>
  <dcterms:modified xsi:type="dcterms:W3CDTF">2026-07-29T07:35:25Z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