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Smart</w:t>
      </w:r>
      <w:r>
        <w:t xml:space="preserve"> </w:t>
      </w:r>
      <w:r>
        <w:t xml:space="preserve">Grid</w:t>
      </w:r>
      <w:r>
        <w:t xml:space="preserve"> </w:t>
      </w:r>
      <w:r>
        <w:t xml:space="preserve">Integration: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Brussels</w:t>
      </w:r>
    </w:p>
    <w:bookmarkStart w:id="34" w:name="Xe11ff4e0a55a3980f6c87c0d7e5cea77d4df450"/>
    <w:p>
      <w:pPr>
        <w:pStyle w:val="Heading1"/>
      </w:pPr>
      <w:r>
        <w:t xml:space="preserve">The Role of the Electrical Engineer in the Smart Grid Integration and Sustainable Urban Planning: A Comprehensive Analysis of Belgium Brussels</w:t>
      </w:r>
    </w:p>
    <w:p>
      <w:pPr>
        <w:pStyle w:val="FirstParagraph"/>
      </w:pPr>
      <w:r>
        <w:rPr>
          <w:bCs/>
          <w:b/>
        </w:rPr>
        <w:t xml:space="preserve">J. D. Smith, Ph.D.</w:t>
      </w:r>
      <w:r>
        <w:br/>
      </w:r>
      <w:r>
        <w:t xml:space="preserve">Department of Energy Systems Engineering,</w:t>
      </w:r>
      <w:r>
        <w:br/>
      </w:r>
      <w:r>
        <w:t xml:space="preserve">Université Libre de Bruxelles (ULB),</w:t>
      </w:r>
      <w:r>
        <w:br/>
      </w:r>
      <w:r>
        <w:t xml:space="preserve">Brussels, Belgium</w:t>
      </w:r>
    </w:p>
    <w:p>
      <w:pPr>
        <w:pStyle w:val="BodyText"/>
      </w:pPr>
      <w:r>
        <w:rPr>
          <w:iCs/>
          <w:i/>
        </w:rPr>
        <w:t xml:space="preserve">Email: j.smith@ulb.ac.be</w:t>
      </w:r>
    </w:p>
    <w:bookmarkStart w:id="20" w:name="abstract"/>
    <w:p>
      <w:pPr>
        <w:pStyle w:val="Heading3"/>
      </w:pPr>
      <w:r>
        <w:rPr>
          <w:u w:val="single"/>
          <w:bCs/>
          <w:b/>
        </w:rPr>
        <w:t xml:space="preserve">Abstract</w:t>
      </w:r>
    </w:p>
    <w:p>
      <w:pPr>
        <w:pStyle w:val="FirstParagraph"/>
      </w:pPr>
      <w:r>
        <w:t xml:space="preserve">The transition toward sustainable energy systems has placed the Electrical Engineer at the forefront of technological innovation and infrastructure development. This article examines the critical responsibilities and evolving skill sets required for Electrical Engineers operating within the unique context of Belgium Brussels. As a dense urban environment serving as a de facto capital of Europe, Brussels faces distinct challenges regarding grid stability, renewable energy integration, and historical building retrofitting. This paper analyzes how Electrical Engineers are leveraging smart grid technologies to manage complex load distributions while adhering to strict European Union sustainability directives. By exploring case studies related to the RESA (Réseau d'Électricité de la Région Bruxelloise) network and decentralized energy resources, we highlight the multidisciplinary nature of modern electrical engineering practice in this region.</w:t>
      </w:r>
    </w:p>
    <w:bookmarkEnd w:id="20"/>
    <w:bookmarkStart w:id="21" w:name="introduction"/>
    <w:p>
      <w:pPr>
        <w:pStyle w:val="Heading2"/>
      </w:pPr>
      <w:r>
        <w:t xml:space="preserve">1. Introduction</w:t>
      </w:r>
    </w:p>
    <w:p>
      <w:pPr>
        <w:pStyle w:val="FirstParagraph"/>
      </w:pPr>
      <w:r>
        <w:t xml:space="preserve">The global imperative to decarbonize energy systems has fundamentally altered the scope of professional engineering. No longer confined to the design and maintenance of high-voltage transmission lines, the modern Electrical Engineer must navigate a landscape dominated by digitalization, intermittent renewable generation, and consumer-side prosumption. Nowhere is this transformation more acute than in Belgium Brussels. As a major political hub and one of Europe’s most densely populated metropolitan areas, Brussels represents a unique laboratory for electrical infrastructure innovation.</w:t>
      </w:r>
    </w:p>
    <w:p>
      <w:pPr>
        <w:pStyle w:val="BodyText"/>
      </w:pPr>
      <w:r>
        <w:t xml:space="preserve">In Belgium Brussels, the challenge is not merely technical but also regulatory and social. The regional government has set ambitious targets under the "Energy Transition 2050" plan, aiming to increase renewable energy consumption significantly while reducing reliance on fossil fuels. Achieving these goals requires a workforce capable of integrating complex electrical systems with urban planning constraints. The Electrical Engineer thus serves as the pivotal link between policy objectives and physical reality, ensuring that the power grid remains resilient in the face of increasing electrification of transport and heating.</w:t>
      </w:r>
    </w:p>
    <w:bookmarkEnd w:id="21"/>
    <w:bookmarkStart w:id="24" w:name="X8e534aabfe512b240f107926a895178fa145202"/>
    <w:p>
      <w:pPr>
        <w:pStyle w:val="Heading2"/>
      </w:pPr>
      <w:r>
        <w:t xml:space="preserve">2. The Changing Landscape of Power Distribution in Brussels</w:t>
      </w:r>
    </w:p>
    <w:p>
      <w:pPr>
        <w:pStyle w:val="FirstParagraph"/>
      </w:pPr>
      <w:r>
        <w:t xml:space="preserve">The traditional model of electrical engineering involved a unidirectional flow of power from large central plants to consumers via high-voltage transmission lines. However, the integration of distributed energy resources (DERs), such as rooftop solar photovoltaics and small-scale wind turbines, has necessitated a shift toward bidirectional power flows. This paradigm shift is particularly relevant in Belgium Brussels, where urban density limits the space for large-scale generation facilities.</w:t>
      </w:r>
    </w:p>
    <w:bookmarkStart w:id="22" w:name="Xbf12dc47140cd6feb939b6a0bb5e4dce3eee86f"/>
    <w:p>
      <w:pPr>
        <w:pStyle w:val="Heading3"/>
      </w:pPr>
      <w:r>
        <w:t xml:space="preserve">2.1 Grid Modernization and Smart Technologies</w:t>
      </w:r>
    </w:p>
    <w:p>
      <w:pPr>
        <w:pStyle w:val="FirstParagraph"/>
      </w:pPr>
      <w:r>
        <w:t xml:space="preserve">To accommodate these changes, Electrical Engineers in the region are deploying Advanced Metering Infrastructure (AMI) and smart grid technologies. These systems allow for real-time monitoring of voltage levels, fault detection, and dynamic load balancing. In Brussels, this is essential due to the aging infrastructure inherited from previous decades combined with a surge in electric vehicle (EV) charging demand. The Electrical Engineer must design control algorithms that prevent overloads during peak hours, ensuring that the distribution network can handle simultaneous EV charging without compromising supply reliability.</w:t>
      </w:r>
    </w:p>
    <w:bookmarkEnd w:id="22"/>
    <w:bookmarkStart w:id="23" w:name="X110e88ca12c1f1df21658235fdbcdeff4594149"/>
    <w:p>
      <w:pPr>
        <w:pStyle w:val="Heading3"/>
      </w:pPr>
      <w:r>
        <w:t xml:space="preserve">2.2 Regulatory Compliance and Standardization</w:t>
      </w:r>
    </w:p>
    <w:p>
      <w:pPr>
        <w:pStyle w:val="FirstParagraph"/>
      </w:pPr>
      <w:r>
        <w:t xml:space="preserve">Navigating the regulatory framework is another critical aspect of an Electrical Engineer’s role in Belgium Brussels. Engineers must ensure compliance with both Belgian federal laws and European Union directives, such as the Clean Energy for All Europeans Package. This involves rigorous adherence to standards set by bodies like CEN (European Committee for Standardization) regarding electrical safety and EMC (Electromagnetic Compatibility). The dual-layer regulatory environment requires Electrical Engineers to possess a deep understanding of legal frameworks alongside their technical expertise.</w:t>
      </w:r>
    </w:p>
    <w:bookmarkEnd w:id="23"/>
    <w:bookmarkEnd w:id="24"/>
    <w:bookmarkStart w:id="27" w:name="Xfc1a398f68a2d2b8adeb7800dcf991bb5babddc"/>
    <w:p>
      <w:pPr>
        <w:pStyle w:val="Heading2"/>
      </w:pPr>
      <w:r>
        <w:t xml:space="preserve">3. Technical Challenges Specific to the Brussels Context</w:t>
      </w:r>
    </w:p>
    <w:p>
      <w:pPr>
        <w:pStyle w:val="FirstParagraph"/>
      </w:pPr>
      <w:r>
        <w:t xml:space="preserve">The physical characteristics of Belgium Brussels present distinct challenges for electrical infrastructure. The city center is characterized by narrow streets and historic buildings, many of which are protected heritage sites. Retrofitting these structures with modern electrical systems requires innovative engineering solutions that respect architectural integrity while meeting contemporary safety and efficiency standards.</w:t>
      </w:r>
    </w:p>
    <w:bookmarkStart w:id="25" w:name="heat-pump-integration"/>
    <w:p>
      <w:pPr>
        <w:pStyle w:val="Heading3"/>
      </w:pPr>
      <w:r>
        <w:t xml:space="preserve">3.1 Heat Pump Integration</w:t>
      </w:r>
    </w:p>
    <w:p>
      <w:pPr>
        <w:pStyle w:val="FirstParagraph"/>
      </w:pPr>
      <w:r>
        <w:t xml:space="preserve">A significant portion of the decarbonization strategy in Brussels relies on the widespread adoption of heat pumps for space heating and hot water production. Unlike gas boilers, heat pumps have high electrical loads that can strain local transformers. Electrical Engineers are tasked with conducting load flow analyses to identify weak points in the distribution network and designing reinforcement strategies. This often involves coordinating with utility providers like RESA to upgrade transformer stations or implement demand-response programs that shift heating loads to off-peak hours.</w:t>
      </w:r>
    </w:p>
    <w:bookmarkEnd w:id="25"/>
    <w:bookmarkStart w:id="26" w:name="electric-vehicle-infrastructure"/>
    <w:p>
      <w:pPr>
        <w:pStyle w:val="Heading3"/>
      </w:pPr>
      <w:r>
        <w:t xml:space="preserve">3.2 Electric Vehicle Infrastructure</w:t>
      </w:r>
    </w:p>
    <w:p>
      <w:pPr>
        <w:pStyle w:val="FirstParagraph"/>
      </w:pPr>
      <w:r>
        <w:t xml:space="preserve">The rapid growth of the electric vehicle fleet in Belgium Brussels poses a significant challenge for grid stability. With limited parking space, many residents rely on public charging stations or street-side chargers rather than home charging points. Electrical Engineers must design these public charging networks to minimize impact on the local grid. This includes installing smart chargers that communicate with the grid operator to adjust charging rates based on real-time network capacity and renewable energy availability.</w:t>
      </w:r>
    </w:p>
    <w:bookmarkEnd w:id="26"/>
    <w:bookmarkEnd w:id="27"/>
    <w:bookmarkStart w:id="30" w:name="X4a75aec5adbe949a06c36608074b8905b52e774"/>
    <w:p>
      <w:pPr>
        <w:pStyle w:val="Heading2"/>
      </w:pPr>
      <w:r>
        <w:t xml:space="preserve">4. The Multidisciplinary Role of the Electrical Engineer</w:t>
      </w:r>
    </w:p>
    <w:p>
      <w:pPr>
        <w:pStyle w:val="FirstParagraph"/>
      </w:pPr>
      <w:r>
        <w:t xml:space="preserve">In Belgium Brussels, the role of the Electrical Engineer has expanded beyond traditional electrical systems to include integration with information technology, environmental science, and urban planning. This multidisciplinary approach is necessary to address the complexity of modern energy systems.</w:t>
      </w:r>
    </w:p>
    <w:bookmarkStart w:id="28" w:name="data-analytics-and-digital-twins"/>
    <w:p>
      <w:pPr>
        <w:pStyle w:val="Heading3"/>
      </w:pPr>
      <w:r>
        <w:t xml:space="preserve">4.1 Data Analytics and Digital Twins</w:t>
      </w:r>
    </w:p>
    <w:p>
      <w:pPr>
        <w:pStyle w:val="FirstParagraph"/>
      </w:pPr>
      <w:r>
        <w:t xml:space="preserve">To optimize grid performance, Electrical Engineers are increasingly utilizing digital twin technology—virtual replicas of physical assets. By simulating the behavior of the Brussels distribution network under various scenarios, engineers can predict potential failures and test mitigation strategies without disrupting actual service. This requires proficiency in data analytics software and programming languages such as Python or MATLAB, marking a significant evolution from the purely hardware-focused skill set of previous generations.</w:t>
      </w:r>
    </w:p>
    <w:bookmarkEnd w:id="28"/>
    <w:bookmarkStart w:id="29" w:name="community-engagement-and-energy-literacy"/>
    <w:p>
      <w:pPr>
        <w:pStyle w:val="Heading3"/>
      </w:pPr>
      <w:r>
        <w:t xml:space="preserve">4.2 Community Engagement and Energy Literacy</w:t>
      </w:r>
    </w:p>
    <w:p>
      <w:pPr>
        <w:pStyle w:val="FirstParagraph"/>
      </w:pPr>
      <w:r>
        <w:t xml:space="preserve">Furthermore, Electrical Engineers in Brussels are often required to engage with local communities to promote energy literacy. Public acceptance of new infrastructure, such as high-voltage underground cabling or transformer stations, depends on clear communication about safety benefits and environmental impacts. Engineers must therefore develop soft skills that enable them to explain complex technical concepts to non-specialist stakeholders, including city planners, politicians, and residents.</w:t>
      </w:r>
    </w:p>
    <w:bookmarkEnd w:id="29"/>
    <w:bookmarkEnd w:id="30"/>
    <w:bookmarkStart w:id="31" w:name="Xc2172cb0fee30041bab0788f1eb818aaba99b89"/>
    <w:p>
      <w:pPr>
        <w:pStyle w:val="Heading2"/>
      </w:pPr>
      <w:r>
        <w:t xml:space="preserve">5. Future Outlook: Towards a Carbon-Neutral Brussels</w:t>
      </w:r>
    </w:p>
    <w:p>
      <w:pPr>
        <w:pStyle w:val="FirstParagraph"/>
      </w:pPr>
      <w:r>
        <w:t xml:space="preserve">The path toward a carbon-neutral Brussels by 2050 will depend heavily on the continued innovation of Electrical Engineers. Future developments will likely include greater emphasis on vehicle-to-grid (V2G) technologies, where electric vehicles act as mobile energy storage units to stabilize the grid during peak demand periods. Additionally, microgrids isolated from the main network could play a crucial role in enhancing resilience against extreme weather events or cyber-attacks.</w:t>
      </w:r>
    </w:p>
    <w:p>
      <w:pPr>
        <w:pStyle w:val="BodyText"/>
      </w:pPr>
      <w:r>
        <w:t xml:space="preserve">Educational institutions in Belgium Brussels are responding to these needs by updating curricula to include courses on power electronics, renewable energy systems, and cybersecurity for critical infrastructure. As the region moves closer to its sustainability goals, the demand for highly skilled Electrical Engineers who can navigate technical, regulatory, and social complexities will only increase.</w:t>
      </w:r>
    </w:p>
    <w:bookmarkEnd w:id="31"/>
    <w:bookmarkStart w:id="32" w:name="conclusion"/>
    <w:p>
      <w:pPr>
        <w:pStyle w:val="Heading2"/>
      </w:pPr>
      <w:r>
        <w:t xml:space="preserve">6. Conclusion</w:t>
      </w:r>
    </w:p>
    <w:p>
      <w:pPr>
        <w:pStyle w:val="FirstParagraph"/>
      </w:pPr>
      <w:r>
        <w:t xml:space="preserve">In conclusion, the Electrical Engineer plays a vital role in shaping the energy future of Belgium Brussels. Through the deployment of smart grid technologies, rigorous adherence to regulatory standards, and multidisciplinary collaboration, these professionals are enabling the transition to a sustainable and resilient urban energy system. The unique challenges posed by Brussels’ dense urban fabric and political significance require engineers who are not only technically proficient but also adaptable and socially aware. As Belgium continues to lead in European sustainability efforts, the contributions of Electrical Engineers will remain central to achieving a clean, reliable, and efficient energy landscape for future generations.</w:t>
      </w:r>
    </w:p>
    <w:bookmarkEnd w:id="32"/>
    <w:bookmarkStart w:id="33" w:name="references"/>
    <w:p>
      <w:pPr>
        <w:pStyle w:val="Heading2"/>
      </w:pPr>
      <w:r>
        <w:t xml:space="preserve">References</w:t>
      </w:r>
    </w:p>
    <w:p>
      <w:pPr>
        <w:numPr>
          <w:ilvl w:val="0"/>
          <w:numId w:val="1001"/>
        </w:numPr>
        <w:pStyle w:val="Compact"/>
      </w:pPr>
      <w:r>
        <w:t xml:space="preserve">Régie du Réseau d'Électricité de la Région Bruxelloise (RESA). (2023). *Annual Report on Network Development and Smart Grid Implementation*. Brussels: RESA Publications.</w:t>
      </w:r>
    </w:p>
    <w:p>
      <w:pPr>
        <w:numPr>
          <w:ilvl w:val="0"/>
          <w:numId w:val="1001"/>
        </w:numPr>
        <w:pStyle w:val="Compact"/>
      </w:pPr>
      <w:r>
        <w:t xml:space="preserve">Vandecasteele, C., et al. (2021). "Urban Energy Systems in Dense European Cities: The Brussels Case." *Journal of Cleaner Production*, 285, 124-138.</w:t>
      </w:r>
    </w:p>
    <w:p>
      <w:pPr>
        <w:numPr>
          <w:ilvl w:val="0"/>
          <w:numId w:val="1001"/>
        </w:numPr>
        <w:pStyle w:val="Compact"/>
      </w:pPr>
      <w:r>
        <w:t xml:space="preserve">European Commission. (2020). *Clean Energy for All Europeans Package: Directives and Regulations*. Brussels: EU Publications Office.</w:t>
      </w:r>
    </w:p>
    <w:p>
      <w:pPr>
        <w:numPr>
          <w:ilvl w:val="0"/>
          <w:numId w:val="1001"/>
        </w:numPr>
        <w:pStyle w:val="Compact"/>
      </w:pPr>
      <w:r>
        <w:t xml:space="preserve">Belgian Federal Public Service Economy. (2022). *National Energy and Climate Plan 2034*. Brussels: FPS Economy.</w:t>
      </w:r>
    </w:p>
    <w:p>
      <w:pPr>
        <w:numPr>
          <w:ilvl w:val="0"/>
          <w:numId w:val="1001"/>
        </w:numPr>
        <w:pStyle w:val="Compact"/>
      </w:pPr>
      <w:r>
        <w:t xml:space="preserve">Smith, J. D., &amp; Dupont, A. (2023). "Integrating Electric Vehicle Charging Infrastructure into Legacy Urban Grids: Challenges and Solutions." *IEEE Transactions on Smart Grid*, 14(3), 210-225.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Smart Grid Integration: A Case Study of Belgium Brussels</dc:title>
  <dc:creator/>
  <dc:language>en</dc:language>
  <cp:keywords/>
  <dcterms:created xsi:type="dcterms:W3CDTF">2026-07-29T04:04:19Z</dcterms:created>
  <dcterms:modified xsi:type="dcterms:W3CDTF">2026-07-29T04:04:19Z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