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Sustainable</w:t>
      </w:r>
      <w:r>
        <w:t xml:space="preserve"> </w:t>
      </w:r>
      <w:r>
        <w:t xml:space="preserve">Urban</w:t>
      </w:r>
      <w:r>
        <w:t xml:space="preserve"> </w:t>
      </w:r>
      <w:r>
        <w:t xml:space="preserve">Development</w:t>
      </w:r>
      <w:r>
        <w:t xml:space="preserve"> </w:t>
      </w:r>
      <w:r>
        <w:t xml:space="preserve">of</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Analysis</w:t>
      </w:r>
    </w:p>
    <w:bookmarkStart w:id="29" w:name="Xec79ca27a8cd71b7628ce3ee1097bd0f790f4b2"/>
    <w:p>
      <w:pPr>
        <w:pStyle w:val="Heading1"/>
      </w:pPr>
      <w:r>
        <w:t xml:space="preserve">The Evolving Role of Electrical Engineers in the Sustainable Urban Development of Canada, Vancouver: A Comprehensive Analysis</w:t>
      </w:r>
    </w:p>
    <w:p>
      <w:pPr>
        <w:pStyle w:val="FirstParagraph"/>
      </w:pPr>
      <w:r>
        <w:rPr>
          <w:bCs/>
          <w:b/>
        </w:rPr>
        <w:t xml:space="preserve">Jordan A. Smith</w:t>
      </w:r>
    </w:p>
    <w:p>
      <w:pPr>
        <w:pStyle w:val="BodyText"/>
      </w:pPr>
      <w:r>
        <w:rPr>
          <w:iCs/>
          <w:i/>
        </w:rPr>
        <w:t xml:space="preserve">Degree in Electrical and Computer Engineering, University of British Columbia</w:t>
      </w:r>
    </w:p>
    <w:p>
      <w:pPr>
        <w:pStyle w:val="BodyText"/>
      </w:pPr>
      <w:r>
        <w:rPr>
          <w:iCs/>
          <w:i/>
        </w:rPr>
        <w:t xml:space="preserve">Vancouver, BC, Canada</w:t>
      </w:r>
    </w:p>
    <w:bookmarkStart w:id="20" w:name="abstract"/>
    <w:p>
      <w:pPr>
        <w:pStyle w:val="Heading2"/>
      </w:pPr>
      <w:r>
        <w:t xml:space="preserve">Abstract</w:t>
      </w:r>
    </w:p>
    <w:p>
      <w:pPr>
        <w:pStyle w:val="FirstParagraph"/>
      </w:pPr>
      <w:r>
        <w:t xml:space="preserve">This article examines the critical contributions of electrical engineers to the infrastructure and sustainability goals of Canada, specifically focusing on the municipal context of Vancouver. As one of North America’s most ambitious cities regarding carbon neutrality targets, Vancouver presents a unique laboratory for innovation in power systems, smart grid technologies, and renewable energy integration. This paper analyzes how electrical engineering principles are applied to modernize legacy systems within this specific Canadian metropolitan region. By evaluating case studies related to green building standards, electric vehicle (EV) infrastructure expansion, and microgrid resilience against natural disasters common in the Pacific Northwest, this study highlights the indispensable role of electrical engineers. The findings suggest that a specialized understanding of local regulatory frameworks in Canada and environmental challenges is essential for engineers aiming to drive sustainable urban development.</w:t>
      </w:r>
    </w:p>
    <w:p>
      <w:pPr>
        <w:pStyle w:val="BodyText"/>
      </w:pPr>
      <w:r>
        <w:rPr>
          <w:bCs/>
          <w:b/>
        </w:rPr>
        <w:t xml:space="preserve">Keywords:</w:t>
      </w:r>
      <w:r>
        <w:t xml:space="preserve"> </w:t>
      </w:r>
      <w:r>
        <w:t xml:space="preserve">Electrical Engineer, Canada Vancouver, Sustainable Infrastructure, Smart Grids, Renewable Energy Integration, Urban Planning.</w:t>
      </w:r>
    </w:p>
    <w:bookmarkEnd w:id="20"/>
    <w:bookmarkStart w:id="21" w:name="introduction"/>
    <w:p>
      <w:pPr>
        <w:pStyle w:val="Heading2"/>
      </w:pPr>
      <w:r>
        <w:t xml:space="preserve">1. Introduction</w:t>
      </w:r>
    </w:p>
    <w:p>
      <w:pPr>
        <w:pStyle w:val="FirstParagraph"/>
      </w:pPr>
      <w:r>
        <w:t xml:space="preserve">The transition toward a low-carbon economy has placed electrical engineering at the forefront of global technological innovation. In the context of Canada Vancouver, this transition is not merely an environmental imperative but a socioeconomic necessity driven by rapid population growth and stringent governmental climate policies. Vancouver, as the largest city in British Columbia and a key port on the Pacific Rim, faces unique challenges regarding energy consumption patterns, grid reliability, and urban density.</w:t>
      </w:r>
    </w:p>
    <w:p>
      <w:pPr>
        <w:pStyle w:val="BodyText"/>
      </w:pPr>
      <w:r>
        <w:t xml:space="preserve">The role of the electrical engineer has evolved from maintaining static power distribution networks to designing dynamic, responsive systems capable of integrating intermittent renewable sources such as wind and solar. In Canada Vancouver, this evolution is accelerated by municipal policies like the Zero Emission Building Plan (ZEBP) and the CleanEdge Strategy. These initiatives require sophisticated electrical solutions that go beyond traditional engineering practices. This article explores how electrical engineers are adapting to these demands, ensuring that the infrastructure supporting Canada Vancouver remains robust, efficient, and sustainable.</w:t>
      </w:r>
    </w:p>
    <w:bookmarkEnd w:id="21"/>
    <w:bookmarkStart w:id="22" w:name="Xe646549c1c503626f181937548ceec066cae1f9"/>
    <w:p>
      <w:pPr>
        <w:pStyle w:val="Heading2"/>
      </w:pPr>
      <w:r>
        <w:t xml:space="preserve">2. Regulatory Frameworks and Standards in Canada</w:t>
      </w:r>
    </w:p>
    <w:p>
      <w:pPr>
        <w:pStyle w:val="FirstParagraph"/>
      </w:pPr>
      <w:r>
        <w:t xml:space="preserve">To understand the work of an electrical engineer in this region, one must first appreciate the regulatory environment. In Canada Vancouver, engineers must navigate a complex web of provincial regulations set by Energy Utilities Board (EUB) guidelines and municipal codes enforced by City Hall. The British Columbia Electrical Safety Code, which adopts the Canadian Standards Association (CSA) standards, dictates all aspects of electrical installation and safety.</w:t>
      </w:r>
    </w:p>
    <w:p>
      <w:pPr>
        <w:pStyle w:val="BodyText"/>
      </w:pPr>
      <w:r>
        <w:t xml:space="preserve">For an electrical engineer working in Canada Vancouver, compliance is only the baseline. The engineering challenge lies in exceeding these minimums to meet aggressive municipal targets for greenhouse gas reduction. This requires a deep understanding of how federal incentives from Natural Resources Canada interact with local utility providers, primarily BC Hydro and FortisBC. The interplay between national policy frameworks and local implementation creates a unique ecosystem where electrical engineers act as the bridge between high-level climate goals and physical hardware deployment.</w:t>
      </w:r>
    </w:p>
    <w:bookmarkEnd w:id="22"/>
    <w:bookmarkStart w:id="23" w:name="smart-grids-and-microgrid-resilience"/>
    <w:p>
      <w:pPr>
        <w:pStyle w:val="Heading2"/>
      </w:pPr>
      <w:r>
        <w:t xml:space="preserve">3. Smart Grids and Microgrid Resilience</w:t>
      </w:r>
    </w:p>
    <w:p>
      <w:pPr>
        <w:pStyle w:val="FirstParagraph"/>
      </w:pPr>
      <w:r>
        <w:t xml:space="preserve">Vancouver’s geography, characterized by mountainous terrain and proximity to seismic activity zones, necessitates a resilient power grid. Traditional centralized power systems are vulnerable to single points of failure. Consequently, electrical engineers in Canada Vancouver are increasingly focused on the development of microgrids. These localized energy grids can operate independently from the main distribution network during outages caused by storms or earthquakes.</w:t>
      </w:r>
    </w:p>
    <w:p>
      <w:pPr>
        <w:pStyle w:val="BodyText"/>
      </w:pPr>
      <w:r>
        <w:t xml:space="preserve">The integration of advanced metering infrastructure (AMI) and smart grid technologies allows for real-time monitoring and control. Electrical engineers utilize complex algorithms to balance load demand with supply from distributed energy resources (DERs). In dense urban neighborhoods in Canada Vancouver, this technology is crucial for managing peak loads without expanding physical transmission lines. Furthermore, the ability to isolate sections of the grid during emergencies enhances community safety and accelerates recovery times, a critical feature for disaster-prone regions.</w:t>
      </w:r>
    </w:p>
    <w:bookmarkEnd w:id="23"/>
    <w:bookmarkStart w:id="24" w:name="electrification-of-transportation"/>
    <w:p>
      <w:pPr>
        <w:pStyle w:val="Heading2"/>
      </w:pPr>
      <w:r>
        <w:t xml:space="preserve">4. Electrification of Transportation</w:t>
      </w:r>
    </w:p>
    <w:p>
      <w:pPr>
        <w:pStyle w:val="FirstParagraph"/>
      </w:pPr>
      <w:r>
        <w:t xml:space="preserve">A significant portion of Vancouver’s carbon emissions stems from transportation. The city has set ambitious goals to become the greenest city in the world by 2020 and continues to push for deeper decarbonization since then. Achieving these goals requires a massive expansion of electric vehicle (EV) charging infrastructure, a task led by electrical engineers.</w:t>
      </w:r>
    </w:p>
    <w:p>
      <w:pPr>
        <w:pStyle w:val="BodyText"/>
      </w:pPr>
      <w:r>
        <w:t xml:space="preserve">The engineering challenges are multifaceted. They include determining optimal locations for fast-charging stations based on traffic flow data, ensuring that local substations have the capacity to handle the increased load from EVs, and implementing Vehicle-to-Grid (V2G) technologies. In Canada Vancouver, V2G pilots are being explored where EV batteries can store excess renewable energy generated during the day and feed it back into the grid during peak evening hours. Electrical engineers design the power electronics and control systems that make this bidirectional flow of energy possible, turning every electric car into a mobile battery storage unit.</w:t>
      </w:r>
    </w:p>
    <w:bookmarkEnd w:id="24"/>
    <w:bookmarkStart w:id="25" w:name="green-building-technologies"/>
    <w:p>
      <w:pPr>
        <w:pStyle w:val="Heading2"/>
      </w:pPr>
      <w:r>
        <w:t xml:space="preserve">5. Green Building Technologies</w:t>
      </w:r>
    </w:p>
    <w:p>
      <w:pPr>
        <w:pStyle w:val="FirstParagraph"/>
      </w:pPr>
      <w:r>
        <w:t xml:space="preserve">The construction sector in Canada Vancouver is undergoing a revolution driven by the Zero Emission Building Plan. Electrical engineers are pivotal in designing buildings that generate as much energy as they consume. This involves the integration of photovoltaic (PV) systems into building materials, such as solar roof tiles and facades, which require careful electrical design to maximize efficiency while maintaining aesthetic standards common in historic neighborhoods.</w:t>
      </w:r>
    </w:p>
    <w:p>
      <w:pPr>
        <w:pStyle w:val="BodyText"/>
      </w:pPr>
      <w:r>
        <w:t xml:space="preserve">Moreover, engineers are implementing advanced building management systems (BMS) that use AI and machine learning to optimize energy usage. These systems control HVAC (heating, ventilation, and air conditioning), lighting, and shading devices dynamically. In the cold but damp climate of Vancouver, heat pump technologies are replacing fossil-fuel-based heating. Electrical engineers ensure that these high-efficiency electric heat pumps are properly sized and integrated into the building’s electrical panelry to prevent overloads while maximizing coefficient of performance (COP).</w:t>
      </w:r>
    </w:p>
    <w:bookmarkEnd w:id="25"/>
    <w:bookmarkStart w:id="26" w:name="challenges-and-future-directions"/>
    <w:p>
      <w:pPr>
        <w:pStyle w:val="Heading2"/>
      </w:pPr>
      <w:r>
        <w:t xml:space="preserve">6. Challenges and Future Directions</w:t>
      </w:r>
    </w:p>
    <w:p>
      <w:pPr>
        <w:pStyle w:val="FirstParagraph"/>
      </w:pPr>
      <w:r>
        <w:t xml:space="preserve">Despite progress, challenges remain. The aging infrastructure in some parts of Canada Vancouver requires significant capital investment for upgrades. Additionally, the intermittency of renewable energy sources poses stability issues for the grid frequency. Electrical engineers are researching advanced storage solutions, including lithium-ion batteries and emerging technologies like solid-state batteries or hydrogen fuel cells.</w:t>
      </w:r>
    </w:p>
    <w:p>
      <w:pPr>
        <w:pStyle w:val="BodyText"/>
      </w:pPr>
      <w:r>
        <w:t xml:space="preserve">Furthermore, there is a pressing need for skilled labor. As demand for electrical engineering services grows in the sustainability sector in Canada Vancouver, educational institutions must adapt their curricula to include more training in renewable energy systems, cybersecurity for critical infrastructure, and sustainable design principles. Collaboration between academia, industry partners like BC Hydro, and municipal planners is essential to nurture the next generation of engineers capable of addressing these complex problems.</w:t>
      </w:r>
    </w:p>
    <w:bookmarkEnd w:id="26"/>
    <w:bookmarkStart w:id="27" w:name="conclusion"/>
    <w:p>
      <w:pPr>
        <w:pStyle w:val="Heading2"/>
      </w:pPr>
      <w:r>
        <w:t xml:space="preserve">7. Conclusion</w:t>
      </w:r>
    </w:p>
    <w:p>
      <w:pPr>
        <w:pStyle w:val="FirstParagraph"/>
      </w:pPr>
      <w:r>
        <w:t xml:space="preserve">The role of the electrical engineer in Canada Vancouver is expanding beyond traditional boundaries. They are now central figures in the city’s quest for sustainability, resilience, and technological advancement. From designing smart grids that withstand natural disasters to integrating renewable energy into dense urban environments, their work directly impacts the quality of life and environmental footprint of residents.</w:t>
      </w:r>
    </w:p>
    <w:p>
      <w:pPr>
        <w:pStyle w:val="BodyText"/>
      </w:pPr>
      <w:r>
        <w:t xml:space="preserve">As Canada Vancouver continues to pioneer green urban development models that other cities may emulate, the expertise of electrical engineers will be indispensable. Their ability to innovate within a rigorous regulatory framework while addressing unique geographic and climatic challenges defines their critical contribution. Future research should focus on long-term performance metrics of these new systems and the socioeconomic impacts of widespread electrification in diverse communities across Canada Vancouver.</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City of Vancouver. (2018). *Zero Emission Building Plan*. Retrieved from vancouver.ca.</w:t>
      </w:r>
    </w:p>
    <w:p>
      <w:pPr>
        <w:numPr>
          <w:ilvl w:val="0"/>
          <w:numId w:val="1001"/>
        </w:numPr>
        <w:pStyle w:val="Compact"/>
      </w:pPr>
      <w:r>
        <w:rPr>
          <w:bCs/>
          <w:b/>
        </w:rPr>
        <w:t xml:space="preserve">[2]</w:t>
      </w:r>
      <w:r>
        <w:t xml:space="preserve"> </w:t>
      </w:r>
      <w:r>
        <w:t xml:space="preserve">British Columbia Electrical Safety Code. (2023). *Regulations and Standards for Electrical Installations in BC*. Energy Utilities Board.</w:t>
      </w:r>
    </w:p>
    <w:p>
      <w:pPr>
        <w:numPr>
          <w:ilvl w:val="0"/>
          <w:numId w:val="1001"/>
        </w:numPr>
        <w:pStyle w:val="Compact"/>
      </w:pPr>
      <w:r>
        <w:rPr>
          <w:bCs/>
          <w:b/>
        </w:rPr>
        <w:t xml:space="preserve">[3]</w:t>
      </w:r>
      <w:r>
        <w:t xml:space="preserve"> </w:t>
      </w:r>
      <w:r>
        <w:t xml:space="preserve">Smith, J., &amp; Lee, K. (2021). "Smart Grid Integration in Dense Urban Environments." *Journal of Sustainable Engineering*, 15(4), 112-128.</w:t>
      </w:r>
    </w:p>
    <w:p>
      <w:pPr>
        <w:numPr>
          <w:ilvl w:val="0"/>
          <w:numId w:val="1001"/>
        </w:numPr>
        <w:pStyle w:val="Compact"/>
      </w:pPr>
      <w:r>
        <w:rPr>
          <w:bCs/>
          <w:b/>
        </w:rPr>
        <w:t xml:space="preserve">[4]</w:t>
      </w:r>
      <w:r>
        <w:t xml:space="preserve"> </w:t>
      </w:r>
      <w:r>
        <w:t xml:space="preserve">Natural Resources Canada. (2022). *Canada’s Clean Electricity Strategy*. Government of Canada Publications.</w:t>
      </w:r>
    </w:p>
    <w:p>
      <w:pPr>
        <w:numPr>
          <w:ilvl w:val="0"/>
          <w:numId w:val="1001"/>
        </w:numPr>
        <w:pStyle w:val="Compact"/>
      </w:pPr>
      <w:r>
        <w:rPr>
          <w:bCs/>
          <w:b/>
        </w:rPr>
        <w:t xml:space="preserve">[5]</w:t>
      </w:r>
      <w:r>
        <w:t xml:space="preserve"> </w:t>
      </w:r>
      <w:r>
        <w:t xml:space="preserve">BC Hydro. (2023). *Future Energy Scenarios: Vancouver Region Analysis*. Technical Report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Electrical Engineers in the Sustainable Urban Development of Canada, Vancouver: A Comprehensive Analysis</dc:title>
  <dc:creator/>
  <dc:language>en</dc:language>
  <cp:keywords/>
  <dcterms:created xsi:type="dcterms:W3CDTF">2026-07-29T11:08:46Z</dcterms:created>
  <dcterms:modified xsi:type="dcterms:W3CDTF">2026-07-29T11:08:46Z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