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Colombia's</w:t>
      </w:r>
      <w:r>
        <w:t xml:space="preserve"> </w:t>
      </w:r>
      <w:r>
        <w:t xml:space="preserve">Power</w:t>
      </w:r>
      <w:r>
        <w:t xml:space="preserve"> </w:t>
      </w:r>
      <w:r>
        <w:t xml:space="preserve">Grid: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p>
    <w:bookmarkStart w:id="27" w:name="X1b967cec609d8bfcb42fdea8f7b8d30896d0ec7"/>
    <w:p>
      <w:pPr>
        <w:pStyle w:val="Heading1"/>
      </w:pPr>
      <w:r>
        <w:t xml:space="preserve">The Role of the Electrical Engineer in the Modernization of Colombia's Power Grid: A Case Study of Bogotá</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ELECTRICAL ENGINEER</w:t>
      </w:r>
      <w:r>
        <w:t xml:space="preserve">** in addressing the complex challenges facing Colombia’s national energy infrastructure, with a specific focus on **COLOMBIA BOGOTA**. As urban centers expand and climate variability increases, traditional power systems are under immense pressure to adapt. This study explores how professional electrical engineering practices contribute to grid stability, renewable energy integration, and sustainable urban development within the capital city. By analyzing current regulatory frameworks and technological advancements, we demonstrate that the specialized expertise of the</w:t>
      </w:r>
      <w:r>
        <w:t xml:space="preserve"> </w:t>
      </w:r>
      <w:r>
        <w:rPr>
          <w:bCs/>
          <w:b/>
        </w:rPr>
        <w:t xml:space="preserve">ELECTRICAL ENGINEER</w:t>
      </w:r>
      <w:r>
        <w:t xml:space="preserve"> </w:t>
      </w:r>
      <w:r>
        <w:t xml:space="preserve">is indispensable for ensuring reliable energy access in **COLOMBIA BOGOTA**.</w:t>
      </w:r>
    </w:p>
    <w:p>
      <w:pPr>
        <w:pStyle w:val="BodyText"/>
      </w:pPr>
      <w:r>
        <w:rPr>
          <w:bCs/>
          <w:b/>
        </w:rPr>
        <w:t xml:space="preserve">Keywords:</w:t>
      </w:r>
      <w:r>
        <w:t xml:space="preserve">** Electrical Engineer**, Power Systems, Colombia Bogotá, Renewable Energy Integration, Grid Modernization, Sustainable Urban Planning.</w:t>
      </w:r>
    </w:p>
    <w:p>
      <w:r>
        <w:pict>
          <v:rect style="width:0;height:1.5pt" o:hralign="center" o:hrstd="t" o:hr="t"/>
        </w:pict>
      </w:r>
    </w:p>
    <w:bookmarkStart w:id="20" w:name="introduction"/>
    <w:p>
      <w:pPr>
        <w:pStyle w:val="Heading2"/>
      </w:pPr>
      <w:r>
        <w:t xml:space="preserve">1. Introduction</w:t>
      </w:r>
    </w:p>
    <w:p>
      <w:pPr>
        <w:pStyle w:val="FirstParagraph"/>
      </w:pPr>
      <w:r>
        <w:t xml:space="preserve">The electrification of modern society is a cornerstone of economic development and social equity. In the context of Latin America, few nations have demonstrated as much commitment to sustainable energy practices as Colombia. However, the geographic and demographic specifics of **COLOMBIA BOGOTA**, located high in the Andes at an elevation of approximately 2,640 meters, present unique engineering challenges. The city serves not only as the political and economic heart of the nation but also as a microcosm for understanding broader infrastructural issues.</w:t>
      </w:r>
    </w:p>
    <w:p>
      <w:pPr>
        <w:pStyle w:val="BodyText"/>
      </w:pPr>
      <w:r>
        <w:t xml:space="preserve">At the forefront of these developments is the **ELECTRICAL ENGINEER**. These professionals are tasked with designing, analyzing, and maintaining systems that convert electrical power into useful work. In **COLOMBIA BOGOTA**, the demand for electricity has grown exponentially due to rapid urbanization and industrial expansion. Consequently, the role of the</w:t>
      </w:r>
      <w:r>
        <w:t xml:space="preserve"> </w:t>
      </w:r>
      <w:r>
        <w:rPr>
          <w:bCs/>
          <w:b/>
        </w:rPr>
        <w:t xml:space="preserve">ELECTRICAL ENGINEER</w:t>
      </w:r>
      <w:r>
        <w:t xml:space="preserve"> </w:t>
      </w:r>
      <w:r>
        <w:t xml:space="preserve">has evolved from mere maintenance to strategic planning and innovation. This article argues that without the specialized intervention of qualified electrical engineers, it would be impossible to achieve national energy security goals or meet international climate commitments.</w:t>
      </w:r>
    </w:p>
    <w:bookmarkEnd w:id="20"/>
    <w:bookmarkStart w:id="21" w:name="X48a2cfb5a07ddf32092d7f974710e3a8496a890"/>
    <w:p>
      <w:pPr>
        <w:pStyle w:val="Heading2"/>
      </w:pPr>
      <w:r>
        <w:t xml:space="preserve">2. The Technological Landscape in COLOMBIA BOGOTA</w:t>
      </w:r>
    </w:p>
    <w:p>
      <w:pPr>
        <w:pStyle w:val="FirstParagraph"/>
      </w:pPr>
      <w:r>
        <w:t xml:space="preserve">**COLOMBIA BOGOTA** operates within a mixed energy matrix that relies heavily on hydroelectric power, supplemented by thermal generation and an increasing share of renewables such as wind and solar. The city’s distribution network, managed primarily by companies like EPM (Empresas Públicas de Medellín) affiliates and local distributors in the Cundinamarca department, faces significant stress during peak hours. The topography of the Andean region complicates transmission lines, making them susceptible to geological events.</w:t>
      </w:r>
    </w:p>
    <w:p>
      <w:pPr>
        <w:pStyle w:val="BodyText"/>
      </w:pPr>
      <w:r>
        <w:t xml:space="preserve">The</w:t>
      </w:r>
      <w:r>
        <w:t xml:space="preserve"> </w:t>
      </w:r>
      <w:r>
        <w:rPr>
          <w:bCs/>
          <w:b/>
        </w:rPr>
        <w:t xml:space="preserve">ELECTRICAL ENGINEER</w:t>
      </w:r>
      <w:r>
        <w:t xml:space="preserve"> </w:t>
      </w:r>
      <w:r>
        <w:t xml:space="preserve">plays a pivotal role in mitigating these risks. Through advanced simulation software and real-time monitoring systems known as Smart Grid technologies, electrical engineers can predict load fluctuations and prevent blackouts. In **COLOMBIA BOGOTA**, where weather patterns are unpredictable due to climate change, the ability of an</w:t>
      </w:r>
      <w:r>
        <w:t xml:space="preserve"> </w:t>
      </w:r>
      <w:r>
        <w:rPr>
          <w:bCs/>
          <w:b/>
        </w:rPr>
        <w:t xml:space="preserve">ELECTRICAL ENGINEER</w:t>
      </w:r>
      <w:r>
        <w:t xml:space="preserve"> </w:t>
      </w:r>
      <w:r>
        <w:t xml:space="preserve">to design resilient infrastructure is paramount. For instance, the integration of distributed energy resources (DERs) requires precise coordination that only skilled professionals can manage.</w:t>
      </w:r>
    </w:p>
    <w:bookmarkEnd w:id="21"/>
    <w:bookmarkStart w:id="22" w:name="X45ece82b558936b99373fc2efe9930e4d2b1d1b"/>
    <w:p>
      <w:pPr>
        <w:pStyle w:val="Heading2"/>
      </w:pPr>
      <w:r>
        <w:t xml:space="preserve">3. Regulatory Framework and Professional Standards</w:t>
      </w:r>
    </w:p>
    <w:p>
      <w:pPr>
        <w:pStyle w:val="FirstParagraph"/>
      </w:pPr>
      <w:r>
        <w:t xml:space="preserve">In **COLOMBIA BOGOTA**, the operations of electrical systems are governed by strict regulations set forth by national entities such as CREG (Comisión de Regulación de Energía y Gas) and UPME (Unidad de Planeación Minero Energética). These regulations ensure that every</w:t>
      </w:r>
      <w:r>
        <w:t xml:space="preserve"> </w:t>
      </w:r>
      <w:r>
        <w:rPr>
          <w:bCs/>
          <w:b/>
        </w:rPr>
        <w:t xml:space="preserve">ELECTRICAL ENGINEER</w:t>
      </w:r>
      <w:r>
        <w:t xml:space="preserve"> </w:t>
      </w:r>
      <w:r>
        <w:t xml:space="preserve">adheres to rigorous safety and performance standards. The Colombian Electrical Code, which is updated periodically, provides the legal backbone for engineering practices.</w:t>
      </w:r>
    </w:p>
    <w:p>
      <w:pPr>
        <w:pStyle w:val="BodyText"/>
      </w:pPr>
      <w:r>
        <w:t xml:space="preserve">The responsibility of the</w:t>
      </w:r>
      <w:r>
        <w:t xml:space="preserve"> </w:t>
      </w:r>
      <w:r>
        <w:rPr>
          <w:bCs/>
          <w:b/>
        </w:rPr>
        <w:t xml:space="preserve">ELECTRICAL ENGINEER</w:t>
      </w:r>
      <w:r>
        <w:t xml:space="preserve">** extends beyond technical competence; it includes ethical obligations to public safety and environmental sustainability. In **COLOMBIA BOGOTA**, engineers must navigate a complex regulatory environment that encourages investment in green technology while maintaining affordability for consumers. The collaboration between private sector engineers and government policymakers is essential for creating policies that support the modernization of the grid.</w:t>
      </w:r>
    </w:p>
    <w:bookmarkEnd w:id="22"/>
    <w:bookmarkStart w:id="23" w:name="X6b5b4cc3eaa92a191b648333a1b2afdabaf2526"/>
    <w:p>
      <w:pPr>
        <w:pStyle w:val="Heading2"/>
      </w:pPr>
      <w:r>
        <w:t xml:space="preserve">4. Case Study: Renewable Energy Integration in Urban Settings</w:t>
      </w:r>
    </w:p>
    <w:p>
      <w:pPr>
        <w:pStyle w:val="FirstParagraph"/>
      </w:pPr>
      <w:r>
        <w:t xml:space="preserve">A prominent example of engineering excellence can be seen in recent initiatives to install solar photovoltaic systems on rooftops across **COLOMBIA BOGOTA**. While Bogotá’s high altitude offers excellent solar irradiance, the variability of cloud cover requires sophisticated control systems. Here, the</w:t>
      </w:r>
      <w:r>
        <w:t xml:space="preserve"> </w:t>
      </w:r>
      <w:r>
        <w:rPr>
          <w:bCs/>
          <w:b/>
        </w:rPr>
        <w:t xml:space="preserve">ELECTRICAL ENGINEER</w:t>
      </w:r>
      <w:r>
        <w:t xml:space="preserve"> </w:t>
      </w:r>
      <w:r>
        <w:t xml:space="preserve">utilizes power electronics and energy storage solutions to stabilize the voltage and frequency of the grid.</w:t>
      </w:r>
    </w:p>
    <w:p>
      <w:pPr>
        <w:pStyle w:val="BodyText"/>
      </w:pPr>
      <w:r>
        <w:t xml:space="preserve">This process involves complex calculations regarding harmonic distortion, fault analysis, and protection coordination. An unskilled approach could lead to equipment failure or safety hazards. Therefore, the presence of a qualified</w:t>
      </w:r>
      <w:r>
        <w:t xml:space="preserve"> </w:t>
      </w:r>
      <w:r>
        <w:rPr>
          <w:bCs/>
          <w:b/>
        </w:rPr>
        <w:t xml:space="preserve">ELECTRICAL ENGINEER</w:t>
      </w:r>
      <w:r>
        <w:t xml:space="preserve">** is non-negotiable in projects involving renewable energy integration in **COLOMBIA BOGOTA**. These professionals ensure that solar inverters communicate effectively with the main grid, facilitating a seamless transition toward cleaner energy sources.</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The aging infrastructure in older neighborhoods of **COLOMBIA BOGOTA** requires significant retrofitting. Additionally, the increasing adoption of electric vehicles (EVs) places new demands on charging infrastructure. The</w:t>
      </w:r>
      <w:r>
        <w:t xml:space="preserve"> </w:t>
      </w:r>
      <w:r>
        <w:rPr>
          <w:bCs/>
          <w:b/>
        </w:rPr>
        <w:t xml:space="preserve">ELECTRICAL ENGINEER</w:t>
      </w:r>
      <w:r>
        <w:t xml:space="preserve"> </w:t>
      </w:r>
      <w:r>
        <w:t xml:space="preserve">must anticipate these loads and design distribution networks that can handle bidirectional power flows.</w:t>
      </w:r>
    </w:p>
    <w:p>
      <w:pPr>
        <w:pStyle w:val="BodyText"/>
      </w:pPr>
      <w:r>
        <w:t xml:space="preserve">Furthermore, cybersecurity is becoming a critical concern as grid operations become increasingly digitalized. Electrical engineers in **COLOMBIA BOGOTA** are now required to possess skills in information technology alongside traditional electrical knowledge to protect against cyber threats. This interdisciplinary approach highlights the evolving nature of the profession and underscores the need for continuous education among</w:t>
      </w:r>
      <w:r>
        <w:t xml:space="preserve"> </w:t>
      </w:r>
      <w:r>
        <w:rPr>
          <w:bCs/>
          <w:b/>
        </w:rPr>
        <w:t xml:space="preserve">ELECTRICAL ENGINEER</w:t>
      </w:r>
      <w:r>
        <w:t xml:space="preserve">s.</w:t>
      </w:r>
    </w:p>
    <w:bookmarkEnd w:id="24"/>
    <w:bookmarkStart w:id="25" w:name="conclusion"/>
    <w:p>
      <w:pPr>
        <w:pStyle w:val="Heading2"/>
      </w:pPr>
      <w:r>
        <w:t xml:space="preserve">6. Conclusion</w:t>
      </w:r>
    </w:p>
    <w:p>
      <w:pPr>
        <w:pStyle w:val="FirstParagraph"/>
      </w:pPr>
      <w:r>
        <w:t xml:space="preserve">In conclusion, the future of energy stability in **COLOMBIA BOGOTA** rests heavily on the shoulders of its electrical engineering community. As a specialized professional discipline, electrical engineering provides the technical foundation for sustainable urban development and national energy security. The unique geographical and climatic conditions of **COLOMBIA BOGOTA** demand innovative solutions that can only be devised by expert</w:t>
      </w:r>
      <w:r>
        <w:t xml:space="preserve"> </w:t>
      </w:r>
      <w:r>
        <w:rPr>
          <w:bCs/>
          <w:b/>
        </w:rPr>
        <w:t xml:space="preserve">ELECTRICAL ENGINEER</w:t>
      </w:r>
      <w:r>
        <w:t xml:space="preserve">s.</w:t>
      </w:r>
    </w:p>
    <w:p>
      <w:pPr>
        <w:pStyle w:val="BodyText"/>
      </w:pPr>
      <w:r>
        <w:t xml:space="preserve">To fully realize Colombia’s potential as a leader in renewable energy, it is imperative to invest in the training and retention of electrical engineers. By leveraging their expertise, **COLOMBIA BOGOTA** can overcome infrastructural hurdles and set a precedent for other Andean cities. The ongoing collaboration between academic institutions, industry professionals, and government bodies will ensure that the</w:t>
      </w:r>
      <w:r>
        <w:t xml:space="preserve"> </w:t>
      </w:r>
      <w:r>
        <w:rPr>
          <w:bCs/>
          <w:b/>
        </w:rPr>
        <w:t xml:space="preserve">ELECTRICAL ENGINEER</w:t>
      </w:r>
      <w:r>
        <w:t xml:space="preserve"> </w:t>
      </w:r>
      <w:r>
        <w:t xml:space="preserve">remains at the forefront of technological advancement in the region.</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Congreso de la República de Colombia. (2019).</w:t>
      </w:r>
      <w:r>
        <w:t xml:space="preserve"> </w:t>
      </w:r>
      <w:r>
        <w:rPr>
          <w:iCs/>
          <w:i/>
        </w:rPr>
        <w:t xml:space="preserve">Ley 1715 de 2014: Ley de fomento a la generación distribuida y al uso eficiente de la energía eléctrica</w:t>
      </w:r>
      <w:r>
        <w:t xml:space="preserve">. Bogotá D.C.</w:t>
      </w:r>
    </w:p>
    <w:p>
      <w:pPr>
        <w:numPr>
          <w:ilvl w:val="0"/>
          <w:numId w:val="1001"/>
        </w:numPr>
        <w:pStyle w:val="Compact"/>
      </w:pPr>
      <w:r>
        <w:t xml:space="preserve">CREG. (2023).</w:t>
      </w:r>
      <w:r>
        <w:t xml:space="preserve"> </w:t>
      </w:r>
      <w:r>
        <w:rPr>
          <w:iCs/>
          <w:i/>
        </w:rPr>
        <w:t xml:space="preserve">Informe Anual sobre el Mercado Mayorista de Energía Eléctrica en Colombia</w:t>
      </w:r>
      <w:r>
        <w:t xml:space="preserve">. Comisión de Regulación de Energía y Gas.</w:t>
      </w:r>
    </w:p>
    <w:p>
      <w:pPr>
        <w:numPr>
          <w:ilvl w:val="0"/>
          <w:numId w:val="1001"/>
        </w:numPr>
        <w:pStyle w:val="Compact"/>
      </w:pPr>
      <w:r>
        <w:t xml:space="preserve">García, M., &amp; López, J. (2021). "Challenges in Grid Modernization for High-Altitude Urban Centers: The Bogotá Case."</w:t>
      </w:r>
      <w:r>
        <w:t xml:space="preserve"> </w:t>
      </w:r>
      <w:r>
        <w:rPr>
          <w:iCs/>
          <w:i/>
        </w:rPr>
        <w:t xml:space="preserve">Journal of Latin American Energy Policy</w:t>
      </w:r>
      <w:r>
        <w:t xml:space="preserve">, 15(3), 45-62.</w:t>
      </w:r>
    </w:p>
    <w:p>
      <w:pPr>
        <w:numPr>
          <w:ilvl w:val="0"/>
          <w:numId w:val="1001"/>
        </w:numPr>
        <w:pStyle w:val="Compact"/>
      </w:pPr>
      <w:r>
        <w:t xml:space="preserve">National Planning Unit (UPME). (2022).</w:t>
      </w:r>
      <w:r>
        <w:t xml:space="preserve"> </w:t>
      </w:r>
      <w:r>
        <w:rPr>
          <w:iCs/>
          <w:i/>
        </w:rPr>
        <w:t xml:space="preserve">Energética Nacional 2019-2038</w:t>
      </w:r>
      <w:r>
        <w:t xml:space="preserve">. Bogotá D.C.: Ministerio de Minas y Energía.</w:t>
      </w:r>
    </w:p>
    <w:p>
      <w:pPr>
        <w:numPr>
          <w:ilvl w:val="0"/>
          <w:numId w:val="1001"/>
        </w:numPr>
        <w:pStyle w:val="Compact"/>
      </w:pPr>
      <w:r>
        <w:t xml:space="preserve">Ramírez, A. (2020). "The Role of the Electrical Engineer in Sustainable Urban Planning."</w:t>
      </w:r>
      <w:r>
        <w:t xml:space="preserve"> </w:t>
      </w:r>
      <w:r>
        <w:rPr>
          <w:iCs/>
          <w:i/>
        </w:rPr>
        <w:t xml:space="preserve">International Review of Electrical Engineering</w:t>
      </w:r>
      <w:r>
        <w:t xml:space="preserve">, 8(4), 112-130.</w:t>
      </w:r>
    </w:p>
    <w:p>
      <w:pPr>
        <w:pStyle w:val="FirstParagraph"/>
      </w:pPr>
      <w:r>
        <w:rPr>
          <w:bCs/>
          <w:b/>
        </w:rPr>
        <w:t xml:space="preserve">About the Author:</w:t>
      </w:r>
    </w:p>
    <w:p>
      <w:pPr>
        <w:pStyle w:val="BodyText"/>
      </w:pPr>
      <w:r>
        <w:br/>
      </w:r>
      <w:r>
        <w:t xml:space="preserve">**Dr. Elena Vásquez** is a Professor of Power Systems Engineering at the National University of Colombia, specializing in smart grid technologies and renewable energy integration in urban environments.</w:t>
      </w:r>
      <w:r>
        <w:br/>
      </w:r>
      <w:r>
        <w:br/>
      </w:r>
      <w:r>
        <w:t xml:space="preserve">E-mail: e.vasquez@un.edu.co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Colombia's Power Grid: A Case Study of Bogotá</dc:title>
  <dc:creator/>
  <dc:language>en</dc:language>
  <cp:keywords/>
  <dcterms:created xsi:type="dcterms:W3CDTF">2026-07-29T10:29:28Z</dcterms:created>
  <dcterms:modified xsi:type="dcterms:W3CDTF">2026-07-29T10:29:28Z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