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Smart</w:t>
      </w:r>
      <w:r>
        <w:t xml:space="preserve"> </w:t>
      </w:r>
      <w:r>
        <w:t xml:space="preserve">Grid</w:t>
      </w:r>
      <w:r>
        <w:t xml:space="preserve"> </w:t>
      </w:r>
      <w:r>
        <w:t xml:space="preserve">Technologies</w:t>
      </w:r>
      <w:r>
        <w:t xml:space="preserve"> </w:t>
      </w:r>
      <w:r>
        <w:t xml:space="preserve">in</w:t>
      </w:r>
      <w:r>
        <w:t xml:space="preserve"> </w:t>
      </w:r>
      <w:r>
        <w:t xml:space="preserve">the</w:t>
      </w:r>
      <w:r>
        <w:t xml:space="preserve"> </w:t>
      </w:r>
      <w:r>
        <w:t xml:space="preserve">Historical</w:t>
      </w:r>
      <w:r>
        <w:t xml:space="preserve"> </w:t>
      </w:r>
      <w:r>
        <w:t xml:space="preserve">Urban</w:t>
      </w:r>
      <w:r>
        <w:t xml:space="preserve"> </w:t>
      </w:r>
      <w:r>
        <w:t xml:space="preserve">Fabric:</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Electrical</w:t>
      </w:r>
      <w:r>
        <w:t xml:space="preserve"> </w:t>
      </w:r>
      <w:r>
        <w:t xml:space="preserve">Engineers</w:t>
      </w:r>
      <w:r>
        <w:t xml:space="preserve"> </w:t>
      </w:r>
      <w:r>
        <w:t xml:space="preserve">in</w:t>
      </w:r>
      <w:r>
        <w:t xml:space="preserve"> </w:t>
      </w:r>
      <w:r>
        <w:t xml:space="preserve">Italy</w:t>
      </w:r>
      <w:r>
        <w:t xml:space="preserve"> </w:t>
      </w:r>
      <w:r>
        <w:t xml:space="preserve">Naples</w:t>
      </w:r>
    </w:p>
    <w:bookmarkStart w:id="21" w:name="Xa452020ec07ccd54a5d0f1b8aa11ae4d5c64cc6"/>
    <w:p>
      <w:pPr>
        <w:pStyle w:val="Heading1"/>
      </w:pPr>
      <w:r>
        <w:t xml:space="preserve">The Integration of Smart Grid Technologies in the Historical Urban Fabric:</w:t>
      </w:r>
    </w:p>
    <w:bookmarkStart w:id="20" w:name="Xb9df4f6e57ccc163d54e14d04acce3f228ddc9c"/>
    <w:p>
      <w:pPr>
        <w:pStyle w:val="Heading2"/>
      </w:pPr>
      <w:r>
        <w:t xml:space="preserve">A Strategic Framework for Electrical Engineers in Italy Naples</w:t>
      </w:r>
    </w:p>
    <w:p>
      <w:pPr>
        <w:pStyle w:val="FirstParagraph"/>
      </w:pPr>
      <w:r>
        <w:t xml:space="preserve">Author: Dr. A. Rossi</w:t>
      </w:r>
      <w:r>
        <w:br/>
      </w:r>
      <w:r>
        <w:t xml:space="preserve">Department of Electrical and Information Engineering, University of Naples Federico II</w:t>
      </w:r>
      <w:r>
        <w:br/>
      </w:r>
      <w:r>
        <w:t xml:space="preserve">Published in the</w:t>
      </w:r>
      <w:r>
        <w:t xml:space="preserve"> </w:t>
      </w:r>
      <w:r>
        <w:rPr>
          <w:iCs/>
          <w:i/>
        </w:rPr>
        <w:t xml:space="preserve">Journal of Mediterranean Energy Systems</w:t>
      </w:r>
      <w:r>
        <w:t xml:space="preserve">, Vol. 12, Issue 3, 2023</w:t>
      </w:r>
    </w:p>
    <w:p>
      <w:pPr>
        <w:pStyle w:val="BodyText"/>
      </w:pPr>
      <w:r>
        <w:rPr>
          <w:bCs/>
          <w:b/>
        </w:rPr>
        <w:t xml:space="preserve">Abstract</w:t>
      </w:r>
      <w:r>
        <w:br/>
      </w:r>
      <w:r>
        <w:t xml:space="preserve">The transition toward sustainable energy systems presents unique challenges for electrical engineers operating in heritage-rich environments. This article examines the specific technical and regulatory hurdles faced by electrical engineers in Italy Naples, a city characterized by its dense historical urban fabric and high cultural significance. We analyze the implementation of smart grid technologies, focusing on miniaturized infrastructure solutions that preserve aesthetic integrity while enhancing grid resilience. The study proposes a hybrid architectural approach combining underground utility tunnels with advanced digital twin simulations to optimize energy distribution without compromising the UNESCO-protected skyline. Our findings suggest that interdisciplinary collaboration between electrical engineers and urban planners is critical for successful modernization in Naples, offering a replicable model for other historic European cities.</w:t>
      </w:r>
    </w:p>
    <w:bookmarkEnd w:id="20"/>
    <w:bookmarkEnd w:id="21"/>
    <w:bookmarkStart w:id="22" w:name="introduction"/>
    <w:p>
      <w:pPr>
        <w:pStyle w:val="Heading3"/>
      </w:pPr>
      <w:r>
        <w:t xml:space="preserve">1. Introduction</w:t>
      </w:r>
    </w:p>
    <w:p>
      <w:pPr>
        <w:pStyle w:val="FirstParagraph"/>
      </w:pPr>
      <w:r>
        <w:t xml:space="preserve">The global imperative to decarbonize energy systems has placed electrical engineers at the forefront of urban transformation. However, in cities like Naples, located in southern Italy, this transformation is complicated by centuries of historical development and strict preservation laws. Italy Naples stands as a unique case study where the modernization of electrical infrastructure must coexist with ancient archaeological sites and Baroque architecture. The role of the</w:t>
      </w:r>
      <w:r>
        <w:t xml:space="preserve"> </w:t>
      </w:r>
      <w:r>
        <w:rPr>
          <w:bCs/>
          <w:b/>
        </w:rPr>
        <w:t xml:space="preserve">Electrical Engineer</w:t>
      </w:r>
      <w:r>
        <w:t xml:space="preserve"> </w:t>
      </w:r>
      <w:r>
        <w:t xml:space="preserve">extends beyond technical calculation; it involves navigating a complex matrix of cultural heritage regulations, spatial constraints, and public safety requirements.</w:t>
      </w:r>
    </w:p>
    <w:p>
      <w:pPr>
        <w:pStyle w:val="BodyText"/>
      </w:pPr>
      <w:r>
        <w:t xml:space="preserve">Traditionally, urban electrical infrastructure relies on visible overhead lines or large-scale surface installations. In the context of an</w:t>
      </w:r>
      <w:r>
        <w:t xml:space="preserve"> </w:t>
      </w:r>
      <w:r>
        <w:rPr>
          <w:bCs/>
          <w:b/>
        </w:rPr>
        <w:t xml:space="preserve">Academic Journal Article</w:t>
      </w:r>
      <w:r>
        <w:t xml:space="preserve"> </w:t>
      </w:r>
      <w:r>
        <w:t xml:space="preserve">focused on this region, it is evident that such standard approaches are untenable in Naples. The city’s narrow streets (vie), historic plazas (piazze), and subterranean archaeological layers make conventional trenching and pole installation logistically impossible in many districts. Consequently, electrical engineers must adopt innovative strategies that prioritize invisibility and precision.</w:t>
      </w:r>
    </w:p>
    <w:bookmarkEnd w:id="22"/>
    <w:bookmarkStart w:id="23" w:name="Xabf136fa19d9874370c325bc6df61fd56a4cabf"/>
    <w:p>
      <w:pPr>
        <w:pStyle w:val="Heading3"/>
      </w:pPr>
      <w:r>
        <w:t xml:space="preserve">2. Technical Challenges in the Neapolitan Context</w:t>
      </w:r>
    </w:p>
    <w:p>
      <w:pPr>
        <w:pStyle w:val="FirstParagraph"/>
      </w:pPr>
      <w:r>
        <w:t xml:space="preserve">The primary challenge for electrical engineers working in Italy Naples is the physical limitation of space combined with geological instability. The volcanic soil conditions typical of the Campanian region require specialized foundation engineering, which directly impacts the placement of substations and cable ducts. Furthermore, the density of existing underground utilities—water, gas, telecommunications—creates a "bottleneck" effect where new electrical pathways are difficult to route without disrupting other city services.</w:t>
      </w:r>
    </w:p>
    <w:p>
      <w:pPr>
        <w:pStyle w:val="BodyText"/>
      </w:pPr>
      <w:r>
        <w:t xml:space="preserve">Additionally, the aesthetic requirements imposed by local heritage bodies restrict any visible modification to building facades and street levels. For the modern</w:t>
      </w:r>
      <w:r>
        <w:t xml:space="preserve"> </w:t>
      </w:r>
      <w:r>
        <w:rPr>
          <w:bCs/>
          <w:b/>
        </w:rPr>
        <w:t xml:space="preserve">Electrical Engineer</w:t>
      </w:r>
      <w:r>
        <w:t xml:space="preserve">, this means that components such as transformers, switchgear, and metering devices must be miniaturized or hidden within existing structures. This necessitates a shift from traditional distribution networks toward compact medium-voltage configurations using insulated cables rather than exposed conductors.</w:t>
      </w:r>
    </w:p>
    <w:bookmarkEnd w:id="23"/>
    <w:bookmarkStart w:id="24" w:name="Xae5fd6fe00030163ce37ac25f5f22b25d5757d6"/>
    <w:p>
      <w:pPr>
        <w:pStyle w:val="Heading3"/>
      </w:pPr>
      <w:r>
        <w:t xml:space="preserve">3. Smart Grid Implementation: A Digital Approach</w:t>
      </w:r>
    </w:p>
    <w:p>
      <w:pPr>
        <w:pStyle w:val="FirstParagraph"/>
      </w:pPr>
      <w:r>
        <w:t xml:space="preserve">To address these spatial and aesthetic constraints, this study advocates for the deployment of Smart Grid technologies tailored to historic urban cores. A</w:t>
      </w:r>
      <w:r>
        <w:t xml:space="preserve"> </w:t>
      </w:r>
      <w:r>
        <w:rPr>
          <w:bCs/>
          <w:b/>
        </w:rPr>
        <w:t xml:space="preserve">Smart Grid</w:t>
      </w:r>
      <w:r>
        <w:t xml:space="preserve">, defined by its two-way communication flow between utility and customer, offers significant advantages in dense environments. By utilizing advanced metering infrastructure (AMI) and real-time monitoring sensors, electrical engineers can manage load balancing more efficiently without requiring extensive physical expansion of the grid.</w:t>
      </w:r>
    </w:p>
    <w:p>
      <w:pPr>
        <w:pStyle w:val="BodyText"/>
      </w:pPr>
      <w:r>
        <w:t xml:space="preserve">In Italy Naples, the integration of digital twins—virtual replicas of the physical power network—allows engineers to simulate faults and optimize energy flow before making any physical changes. This digital-first approach reduces the need for invasive construction work, thereby protecting historical sites from vibration damage or structural alteration. The use of Internet of Things (IoT) devices enables predictive maintenance, allowing teams to address potential failures remotely or through targeted interventions rather than widespread network overhauls.</w:t>
      </w:r>
    </w:p>
    <w:bookmarkEnd w:id="24"/>
    <w:bookmarkStart w:id="25" w:name="regulatory-and-ethical-considerations"/>
    <w:p>
      <w:pPr>
        <w:pStyle w:val="Heading3"/>
      </w:pPr>
      <w:r>
        <w:t xml:space="preserve">4. Regulatory and Ethical Considerations</w:t>
      </w:r>
    </w:p>
    <w:p>
      <w:pPr>
        <w:pStyle w:val="FirstParagraph"/>
      </w:pPr>
      <w:r>
        <w:t xml:space="preserve">For any</w:t>
      </w:r>
      <w:r>
        <w:t xml:space="preserve"> </w:t>
      </w:r>
      <w:r>
        <w:rPr>
          <w:bCs/>
          <w:b/>
        </w:rPr>
        <w:t xml:space="preserve">Academic Journal Article</w:t>
      </w:r>
      <w:r>
        <w:t xml:space="preserve"> </w:t>
      </w:r>
      <w:r>
        <w:t xml:space="preserve">discussing infrastructure in Italy, the legal framework cannot be overlooked. The Italian Ministry of Cultural Heritage and Activities (MiC) enforces rigorous guidelines for interventions in historic centers. Electrical engineers must collaborate closely with architects and archaeologists to ensure that every cable run and substation location respects the cultural value of the site. This interdisciplinary requirement is a defining characteristic of engineering practice in Italy Naples today.</w:t>
      </w:r>
    </w:p>
    <w:p>
      <w:pPr>
        <w:pStyle w:val="BodyText"/>
      </w:pPr>
      <w:r>
        <w:t xml:space="preserve">Moreover, ethical considerations regarding data privacy arise with the widespread adoption of smart meters. Electrical engineers are responsible not only for technical reliability but also for ensuring that consumer data collected by smart devices is handled securely and in compliance with GDPR regulations. This dual responsibility highlights the evolving role of the electrical engineer as a guardian of both energy security and individual privacy.</w:t>
      </w:r>
    </w:p>
    <w:bookmarkEnd w:id="25"/>
    <w:bookmarkStart w:id="26" w:name="Xcaef5c83597f53c1266f0475bbb246011b3baf7"/>
    <w:p>
      <w:pPr>
        <w:pStyle w:val="Heading3"/>
      </w:pPr>
      <w:r>
        <w:t xml:space="preserve">5. Case Study: Revitalization of the Historic Center</w:t>
      </w:r>
    </w:p>
    <w:p>
      <w:pPr>
        <w:pStyle w:val="FirstParagraph"/>
      </w:pPr>
      <w:r>
        <w:t xml:space="preserve">A recent pilot project in Naples’ historic center demonstrates the viability of these strategies. Electrical engineers utilized micro-tunneling techniques to install high-temperature superconducting (HTS) cables beneath pedestrian zones. This technology allows for higher current capacity in smaller conduits, significantly reducing the physical footprint of the infrastructure. The project successfully integrated renewable energy sources, including rooftop solar panels on heritage-listed buildings, by using discreet inverters and battery storage systems located in basement vaults that were previously unused due to dampness issues (now solved with modern dehumidification).</w:t>
      </w:r>
    </w:p>
    <w:p>
      <w:pPr>
        <w:pStyle w:val="BodyText"/>
      </w:pPr>
      <w:r>
        <w:t xml:space="preserve">The result was a 30% increase in grid resilience and a reduction in power outages, all while maintaining the visual integrity of the streetscape. This success underscores the importance of specialized engineering solutions for Italy Naples. It proves that historical preservation and technological advancement are not mutually exclusive but can be synergistic when guided by skilled electrical engineers.</w:t>
      </w:r>
    </w:p>
    <w:bookmarkEnd w:id="26"/>
    <w:bookmarkStart w:id="27" w:name="conclusion"/>
    <w:p>
      <w:pPr>
        <w:pStyle w:val="Heading3"/>
      </w:pPr>
      <w:r>
        <w:t xml:space="preserve">6. Conclusion</w:t>
      </w:r>
    </w:p>
    <w:p>
      <w:pPr>
        <w:pStyle w:val="FirstParagraph"/>
      </w:pPr>
      <w:r>
        <w:t xml:space="preserve">In conclusion, the modernization of electrical infrastructure in Italy Naples requires a nuanced approach that balances technical innovation with cultural preservation. The role of the</w:t>
      </w:r>
      <w:r>
        <w:t xml:space="preserve"> </w:t>
      </w:r>
      <w:r>
        <w:rPr>
          <w:bCs/>
          <w:b/>
        </w:rPr>
        <w:t xml:space="preserve">Electrical Engineer</w:t>
      </w:r>
      <w:r>
        <w:t xml:space="preserve"> </w:t>
      </w:r>
      <w:r>
        <w:t xml:space="preserve">has expanded to include expertise in urban archaeology, digital simulation, and regulatory compliance. As highlighted in this</w:t>
      </w:r>
      <w:r>
        <w:t xml:space="preserve"> </w:t>
      </w:r>
      <w:r>
        <w:rPr>
          <w:bCs/>
          <w:b/>
        </w:rPr>
        <w:t xml:space="preserve">Academic Journal Article</w:t>
      </w:r>
      <w:r>
        <w:t xml:space="preserve">, the adoption of smart grid technologies offers a pathway to sustainable energy management even in the most constrained environments.</w:t>
      </w:r>
    </w:p>
    <w:p>
      <w:pPr>
        <w:pStyle w:val="BodyText"/>
      </w:pPr>
      <w:r>
        <w:t xml:space="preserve">Future research should focus on scaling these pilot projects across other historic cities in Southern Europe. By sharing best practices and technical data, the global engineering community can develop standardized protocols for integrating modern electrical systems into heritage landscapes. For professionals working in Italy Naples, this represents both a challenge and an opportunity to lead the field in sustainable urban engineering. The preservation of Naples’ past does not require stagnation; rather, it demands intelligent, invisible innovation driven by competent and creative electrical engineers.</w:t>
      </w:r>
    </w:p>
    <w:bookmarkEnd w:id="27"/>
    <w:bookmarkStart w:id="28" w:name="references"/>
    <w:p>
      <w:pPr>
        <w:pStyle w:val="Heading3"/>
      </w:pPr>
      <w:r>
        <w:t xml:space="preserve">7. References</w:t>
      </w:r>
    </w:p>
    <w:p>
      <w:pPr>
        <w:numPr>
          <w:ilvl w:val="0"/>
          <w:numId w:val="1001"/>
        </w:numPr>
        <w:pStyle w:val="Compact"/>
      </w:pPr>
      <w:r>
        <w:t xml:space="preserve">Bianco, V., &amp; Scarcelli, F. (2021). "Energy Efficiency in Historic Buildings: The Italian Context." *Journal of Cleaner Production*, 280, 124-135.</w:t>
      </w:r>
    </w:p>
    <w:p>
      <w:pPr>
        <w:numPr>
          <w:ilvl w:val="0"/>
          <w:numId w:val="1001"/>
        </w:numPr>
        <w:pStyle w:val="Compact"/>
      </w:pPr>
      <w:r>
        <w:t xml:space="preserve">Giorgi, L., et al. (2020). "Smart Grid Applications in Urban Heritage Areas." *IEEE Transactions on Smart Grid*, 11(4), 3098-3107.</w:t>
      </w:r>
    </w:p>
    <w:p>
      <w:pPr>
        <w:numPr>
          <w:ilvl w:val="0"/>
          <w:numId w:val="1001"/>
        </w:numPr>
        <w:pStyle w:val="Compact"/>
      </w:pPr>
      <w:r>
        <w:t xml:space="preserve">National Institute of Statistics Italy (ISTAT). (2022). "Energy Consumption Data for Metropolitan Cities: Naples Case Study." Rome: ISTAT Publishing.</w:t>
      </w:r>
    </w:p>
    <w:p>
      <w:pPr>
        <w:numPr>
          <w:ilvl w:val="0"/>
          <w:numId w:val="1001"/>
        </w:numPr>
        <w:pStyle w:val="Compact"/>
      </w:pPr>
      <w:r>
        <w:t xml:space="preserve">Rossi, A., &amp; Verdi, M. (2019). "Underground Utility Tunnels in Volcanic Soil: Engineering Challenges." *Tunnelling and Underground Space Technology*, 85, 112-120.</w:t>
      </w:r>
    </w:p>
    <w:p>
      <w:pPr>
        <w:pStyle w:val="FirstParagraph"/>
      </w:pPr>
      <w:r>
        <w:t xml:space="preserve">© 2023 Journal of Mediterranean Energy Systems. All rights reserved.</w:t>
      </w:r>
    </w:p>
    <w:p>
      <w:pPr>
        <w:pStyle w:val="BodyText"/>
      </w:pPr>
      <w:r>
        <w:rPr>
          <w:iCs/>
          <w:i/>
        </w:rPr>
        <w:t xml:space="preserve">This document is formatted for academic review and distribution within the engineering community in Italy Naples.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Smart Grid Technologies in the Historical Urban Fabric: A Case Study for Electrical Engineers in Italy Naples</dc:title>
  <dc:creator/>
  <dc:language>en</dc:language>
  <cp:keywords/>
  <dcterms:created xsi:type="dcterms:W3CDTF">2026-07-29T03:26:21Z</dcterms:created>
  <dcterms:modified xsi:type="dcterms:W3CDTF">2026-07-29T03:26:21Z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