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Casablanca's</w:t>
      </w:r>
      <w:r>
        <w:t xml:space="preserve"> </w:t>
      </w:r>
      <w:r>
        <w:t xml:space="preserve">Energy</w:t>
      </w:r>
      <w:r>
        <w:t xml:space="preserve"> </w:t>
      </w:r>
      <w:r>
        <w:t xml:space="preserve">Infrastructure</w:t>
      </w:r>
    </w:p>
    <w:bookmarkStart w:id="31" w:name="X8b230a1bb06468cec0609fd37ab37c9a4de35ec"/>
    <w:p>
      <w:pPr>
        <w:pStyle w:val="Heading1"/>
      </w:pPr>
      <w:r>
        <w:t xml:space="preserve">The Role of the Electrical Engineer in the Modernization of Casablanca's Energy Infrastructure</w:t>
      </w:r>
    </w:p>
    <w:p>
      <w:pPr>
        <w:pStyle w:val="FirstParagraph"/>
      </w:pPr>
      <w:r>
        <w:rPr>
          <w:bCs/>
          <w:b/>
        </w:rPr>
        <w:t xml:space="preserve">Ahmed Benali</w:t>
      </w:r>
    </w:p>
    <w:p>
      <w:pPr>
        <w:pStyle w:val="BodyText"/>
      </w:pPr>
      <w:r>
        <w:t xml:space="preserve">Moroccan Institute of Science and Technology, Casablanca, Morocco</w:t>
      </w:r>
    </w:p>
    <w:p>
      <w:pPr>
        <w:pStyle w:val="BodyText"/>
      </w:pPr>
      <w:r>
        <w:t xml:space="preserve">Email: a.benali@inst-techno.ma</w:t>
      </w:r>
    </w:p>
    <w:bookmarkStart w:id="20" w:name="abstract"/>
    <w:p>
      <w:pPr>
        <w:pStyle w:val="Heading2"/>
      </w:pPr>
      <w:r>
        <w:t xml:space="preserve">Abstract</w:t>
      </w:r>
    </w:p>
    <w:p>
      <w:pPr>
        <w:pStyle w:val="FirstParagraph"/>
      </w:pPr>
      <w:r>
        <w:t xml:space="preserve">This article examines the critical role of the **Electrical Engineer** in addressing the complex energy challenges faced by **Morocco Casablanca**, Africa's economic hub. As urbanization accelerates and industrial demands rise, the traditional power grid requires significant modernization to accommodate renewable energy sources and ensure reliability. This paper analyzes current infrastructure limitations, explores emerging smart grid technologies, and proposes a strategic framework for integrating sustainable practices into the local electrical landscape. The findings suggest that specialized engineering expertise is not merely beneficial but essential for sustaining Casablanca’s growth while aligning with Morocco’s national renewable energy targets.</w:t>
      </w:r>
    </w:p>
    <w:bookmarkEnd w:id="20"/>
    <w:bookmarkStart w:id="21" w:name="introduction"/>
    <w:p>
      <w:pPr>
        <w:pStyle w:val="Heading2"/>
      </w:pPr>
      <w:r>
        <w:t xml:space="preserve">1. Introduction</w:t>
      </w:r>
    </w:p>
    <w:p>
      <w:pPr>
        <w:pStyle w:val="FirstParagraph"/>
      </w:pPr>
      <w:r>
        <w:rPr>
          <w:bCs/>
          <w:b/>
        </w:rPr>
        <w:t xml:space="preserve">Morocco Casablanca</w:t>
      </w:r>
      <w:r>
        <w:t xml:space="preserve">, often referred to as the economic capital of the Kingdom, stands at a pivotal juncture in its infrastructural development. With a population exceeding three million and a dense concentration of industrial activities, the city serves as the primary engine for Morocco’s GDP. However, this rapid expansion places unprecedented strain on existing utility networks. The demand for electricity is not only increasing in volume but also becoming more variable due to the integration of intermittent renewable sources such as solar and wind power.</w:t>
      </w:r>
    </w:p>
    <w:p>
      <w:pPr>
        <w:pStyle w:val="BodyText"/>
      </w:pPr>
      <w:r>
        <w:t xml:space="preserve">In this context, the **Electrical Engineer** emerges as a central figure in urban planning and energy management. These professionals are tasked with designing, maintaining, and upgrading the electrical infrastructure that powers homes, industries, and public services. The challenge is twofold: ensuring grid stability amidst fluctuating loads while simultaneously transitioning toward a greener energy mix. This article argues that the strategic deployment of advanced electrical engineering principles is vital for transforming Casablanca into a model smart city.</w:t>
      </w:r>
    </w:p>
    <w:bookmarkEnd w:id="21"/>
    <w:bookmarkStart w:id="22" w:name="infrastructure-challenges-in-casablanca"/>
    <w:p>
      <w:pPr>
        <w:pStyle w:val="Heading2"/>
      </w:pPr>
      <w:r>
        <w:t xml:space="preserve">2. Infrastructure Challenges in Casablanca</w:t>
      </w:r>
    </w:p>
    <w:p>
      <w:pPr>
        <w:pStyle w:val="FirstParagraph"/>
      </w:pPr>
      <w:r>
        <w:t xml:space="preserve">The current electrical infrastructure in **Morocco Casablanca** faces several systemic challenges. First, the aging distribution network suffers from significant transmission losses, estimated to be higher than international benchmarks for developed urban centers. These inefficiencies result in economic losses and reduce the overall reliability of power supply for industrial consumers.</w:t>
      </w:r>
    </w:p>
    <w:p>
      <w:pPr>
        <w:pStyle w:val="BodyText"/>
      </w:pPr>
      <w:r>
        <w:t xml:space="preserve">Secondly, the peak load management is inefficient. During summer months, driven by air conditioning demands and high industrial activity, the grid often operates near its thermal limits. Without intervention, this risks blackouts or voltage instability. The **Electrical Engineer** plays a crucial role in conducting load flow studies and harmonic analysis to identify bottlenecks within the network.</w:t>
      </w:r>
    </w:p>
    <w:p>
      <w:pPr>
        <w:pStyle w:val="BodyText"/>
      </w:pPr>
      <w:r>
        <w:t xml:space="preserve">Furthermore, there is a pressing need to decentralize power generation. Historically, energy has flowed from large central plants toward urban centers. Modern engineering approaches advocate for distributed generation, where local solar panels and small-scale wind turbines contribute to the grid. This shift requires sophisticated protection schemes and control systems that only qualified electrical engineers can design and implement.</w:t>
      </w:r>
    </w:p>
    <w:bookmarkEnd w:id="22"/>
    <w:bookmarkStart w:id="26" w:name="X6810649f2499b2720cb2e150638622139953578"/>
    <w:p>
      <w:pPr>
        <w:pStyle w:val="Heading2"/>
      </w:pPr>
      <w:r>
        <w:t xml:space="preserve">3. Strategic Interventions by Electrical Engineers</w:t>
      </w:r>
    </w:p>
    <w:p>
      <w:pPr>
        <w:pStyle w:val="FirstParagraph"/>
      </w:pPr>
      <w:r>
        <w:t xml:space="preserve">To address these challenges, **Electrical Engineers** in Casablanca are adopting several key strategies. One major initiative is the implementation of Smart Grid technologies. A smart grid utilizes digital communication technology to detect and react to local changes in usage. For an electrical engineer, this involves integrating Supervisory Control and Data Acquisition (SCADA) systems with advanced metering infrastructure (AMI).</w:t>
      </w:r>
    </w:p>
    <w:bookmarkStart w:id="23" w:name="integration-of-renewable-energy-sources"/>
    <w:p>
      <w:pPr>
        <w:pStyle w:val="Heading3"/>
      </w:pPr>
      <w:r>
        <w:t xml:space="preserve">3.1 Integration of Renewable Energy Sources</w:t>
      </w:r>
    </w:p>
    <w:p>
      <w:pPr>
        <w:pStyle w:val="FirstParagraph"/>
      </w:pPr>
      <w:r>
        <w:t xml:space="preserve">Morocco has ambitious goals for renewable energy, aiming to produce 52% of its electricity from renewable sources by 2030. **Morocco Casablanca**, being a coastal city with high solar irradiance, is ideally positioned to contribute significantly to this goal. Electrical engineers are responsible for designing grid-interactive photovoltaic systems that can handle the bidirectional flow of power. This includes sizing inverters, selecting appropriate transformers, and ensuring compliance with grid code requirements regarding frequency and voltage regulation.</w:t>
      </w:r>
    </w:p>
    <w:bookmarkEnd w:id="23"/>
    <w:bookmarkStart w:id="24" w:name="energy-efficiency-in-industrial-sectors"/>
    <w:p>
      <w:pPr>
        <w:pStyle w:val="Heading3"/>
      </w:pPr>
      <w:r>
        <w:t xml:space="preserve">3.2 Energy Efficiency in Industrial Sectors</w:t>
      </w:r>
    </w:p>
    <w:p>
      <w:pPr>
        <w:pStyle w:val="FirstParagraph"/>
      </w:pPr>
      <w:r>
        <w:t xml:space="preserve">Casablanca hosts a significant portion of Morocco’s manufacturing sector, including automotive and aerospace industries. These sectors are energy-intensive. Electrical engineers conduct energy audits to identify inefficiencies in motor systems, lighting, and HVAC units. By implementing Variable Frequency Drives (VFDs) and power factor correction capacitors, engineers can reduce energy consumption by up to 20-30%. This not only lowers operational costs for businesses but also reduces the strain on the national grid.</w:t>
      </w:r>
    </w:p>
    <w:bookmarkEnd w:id="24"/>
    <w:bookmarkStart w:id="25" w:name="electric-mobility-infrastructure"/>
    <w:p>
      <w:pPr>
        <w:pStyle w:val="Heading3"/>
      </w:pPr>
      <w:r>
        <w:t xml:space="preserve">3.3 Electric Mobility Infrastructure</w:t>
      </w:r>
    </w:p>
    <w:p>
      <w:pPr>
        <w:pStyle w:val="FirstParagraph"/>
      </w:pPr>
      <w:r>
        <w:t xml:space="preserve">The push toward sustainable transport in Casablanca includes the expansion of electric vehicle (EV) charging networks. Electrical engineers are tasked with designing charging stations that minimize impact on the local distribution network. This involves load forecasting to ensure that transformers can handle additional EV charging loads without overheating. Moreover, engineers are exploring Vehicle-to-Grid (V2G) technologies, where EV batteries can store excess renewable energy and feed it back into the grid during peak hours.</w:t>
      </w:r>
    </w:p>
    <w:bookmarkEnd w:id="25"/>
    <w:bookmarkEnd w:id="26"/>
    <w:bookmarkStart w:id="27" w:name="Xebc81ad460c7ead53fd7882efd20cc542e88ea0"/>
    <w:p>
      <w:pPr>
        <w:pStyle w:val="Heading2"/>
      </w:pPr>
      <w:r>
        <w:t xml:space="preserve">4. Case Study: Renewable Integration in Ain Diab</w:t>
      </w:r>
    </w:p>
    <w:p>
      <w:pPr>
        <w:pStyle w:val="FirstParagraph"/>
      </w:pPr>
      <w:r>
        <w:t xml:space="preserve">A representative example of engineering innovation in **Morocco Casablanca** is the renewable energy integration project in the Ain Diab coastal district. This area, known for its high density of hotels and commercial buildings, faced issues with power quality due to rapid urbanization. A team of electrical engineers collaborated with local utility providers to install a hybrid microgrid system.</w:t>
      </w:r>
    </w:p>
    <w:p>
      <w:pPr>
        <w:pStyle w:val="BodyText"/>
      </w:pPr>
      <w:r>
        <w:t xml:space="preserve">The system combines rooftop solar PV arrays with battery energy storage systems (BESS). The **Electrical Engineer** designed the control logic for the BESS, which charges during periods of low demand or high solar generation and discharges during peak hours. This solution not only stabilized voltage levels but also reduced reliance on fossil-fuel-based peaking plants. The project demonstrated how targeted engineering interventions can enhance grid resilience and support sustainability goals simultaneously.</w:t>
      </w:r>
    </w:p>
    <w:bookmarkEnd w:id="27"/>
    <w:bookmarkStart w:id="28" w:name="X881f9e3b07b30c1c2d06b1bb80df81d4af2aef0"/>
    <w:p>
      <w:pPr>
        <w:pStyle w:val="Heading2"/>
      </w:pPr>
      <w:r>
        <w:t xml:space="preserve">5. Future Outlook and Policy Recommendations</w:t>
      </w:r>
    </w:p>
    <w:p>
      <w:pPr>
        <w:pStyle w:val="FirstParagraph"/>
      </w:pPr>
      <w:r>
        <w:t xml:space="preserve">The future of energy in **Morocco Casablanca** depends heavily on the continued innovation of its engineering workforce. To sustain this progress, several recommendations are proposed:</w:t>
      </w:r>
    </w:p>
    <w:p>
      <w:pPr>
        <w:numPr>
          <w:ilvl w:val="0"/>
          <w:numId w:val="1001"/>
        </w:numPr>
        <w:pStyle w:val="Compact"/>
      </w:pPr>
      <w:r>
        <w:rPr>
          <w:bCs/>
          <w:b/>
        </w:rPr>
        <w:t xml:space="preserve">Enhanced Training Programs:</w:t>
      </w:r>
      <w:r>
        <w:t xml:space="preserve"> </w:t>
      </w:r>
      <w:r>
        <w:t xml:space="preserve">Universities and technical institutes in Casablanca must update their curricula to include courses on smart grid technologies, power electronics, and data analytics for energy management.</w:t>
      </w:r>
    </w:p>
    <w:p>
      <w:pPr>
        <w:numPr>
          <w:ilvl w:val="0"/>
          <w:numId w:val="1001"/>
        </w:numPr>
        <w:pStyle w:val="Compact"/>
      </w:pPr>
      <w:r>
        <w:rPr>
          <w:bCs/>
          <w:b/>
        </w:rPr>
        <w:t xml:space="preserve">Policymaking Support:</w:t>
      </w:r>
      <w:r>
        <w:t xml:space="preserve"> </w:t>
      </w:r>
      <w:r>
        <w:t xml:space="preserve">Government policies should incentivize private investment in electrical infrastructure upgrades. Clear regulatory frameworks will encourage more **Electrical Engineers** to engage in public-private partnerships.</w:t>
      </w:r>
    </w:p>
    <w:p>
      <w:pPr>
        <w:numPr>
          <w:ilvl w:val="0"/>
          <w:numId w:val="1001"/>
        </w:numPr>
        <w:pStyle w:val="Compact"/>
      </w:pPr>
      <w:r>
        <w:rPr>
          <w:bCs/>
          <w:b/>
        </w:rPr>
        <w:t xml:space="preserve">Digital Twin Technology:</w:t>
      </w:r>
      <w:r>
        <w:t xml:space="preserve"> </w:t>
      </w:r>
      <w:r>
        <w:t xml:space="preserve">Adoption of digital twins for critical substations and transmission lines can allow engineers to simulate failures and optimize performance before physical implementation.</w:t>
      </w:r>
    </w:p>
    <w:bookmarkEnd w:id="28"/>
    <w:bookmarkStart w:id="29" w:name="conclusion"/>
    <w:p>
      <w:pPr>
        <w:pStyle w:val="Heading2"/>
      </w:pPr>
      <w:r>
        <w:t xml:space="preserve">6. Conclusion</w:t>
      </w:r>
    </w:p>
    <w:p>
      <w:pPr>
        <w:pStyle w:val="FirstParagraph"/>
      </w:pPr>
      <w:r>
        <w:t xml:space="preserve">In conclusion, the transformation of **Morocco Casablanca** into a modern, sustainable metropolis is inextricably linked to the expertise of the **Electrical Engineer**. From mitigating transmission losses to integrating renewable energy sources and supporting electric mobility, these professionals are at the forefront of urban development. The challenges are significant, but with strategic planning and technological innovation, Casablanca can serve as a beacon for sustainable engineering practices in Africa. The synergy between advanced electrical engineering solutions and robust policy support will determine the success of this transition.</w:t>
      </w:r>
    </w:p>
    <w:bookmarkEnd w:id="29"/>
    <w:bookmarkStart w:id="30" w:name="references"/>
    <w:p>
      <w:pPr>
        <w:pStyle w:val="Heading2"/>
      </w:pPr>
      <w:r>
        <w:t xml:space="preserve">References</w:t>
      </w:r>
    </w:p>
    <w:p>
      <w:pPr>
        <w:numPr>
          <w:ilvl w:val="0"/>
          <w:numId w:val="1002"/>
        </w:numPr>
        <w:pStyle w:val="Compact"/>
      </w:pPr>
      <w:r>
        <w:t xml:space="preserve">Moroccan Agency for Sustainable Energy (MASEN). (2023). *National Energy Strategy Report*. Rabat: MASEN Publications.</w:t>
      </w:r>
    </w:p>
    <w:p>
      <w:pPr>
        <w:numPr>
          <w:ilvl w:val="0"/>
          <w:numId w:val="1002"/>
        </w:numPr>
        <w:pStyle w:val="Compact"/>
      </w:pPr>
      <w:r>
        <w:t xml:space="preserve">Hassani, M., &amp; El Alaoui, F. (2021). "Challenges of Grid Integration in Urban Centers: A Case Study of Casablanca." *Journal of North African Studies*, 15(3), 45-60.</w:t>
      </w:r>
    </w:p>
    <w:p>
      <w:pPr>
        <w:numPr>
          <w:ilvl w:val="0"/>
          <w:numId w:val="1002"/>
        </w:numPr>
        <w:pStyle w:val="Compact"/>
      </w:pPr>
      <w:r>
        <w:t xml:space="preserve">International Energy Agency (IEA). (2022). *Renewables 2021 Analysis and Forecast*. Paris: IEA.</w:t>
      </w:r>
    </w:p>
    <w:p>
      <w:pPr>
        <w:numPr>
          <w:ilvl w:val="0"/>
          <w:numId w:val="1002"/>
        </w:numPr>
        <w:pStyle w:val="Compact"/>
      </w:pPr>
      <w:r>
        <w:t xml:space="preserve">Bensalah, K. (2019). "Smart Grid Technologies in Developing Nations." *IEEE Transactions on Power Systems*, 34(5), 89-102.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Modernization of Casablanca's Energy Infrastructure</dc:title>
  <dc:creator/>
  <dc:language>en</dc:language>
  <cp:keywords/>
  <dcterms:created xsi:type="dcterms:W3CDTF">2026-07-29T08:32:17Z</dcterms:created>
  <dcterms:modified xsi:type="dcterms:W3CDTF">2026-07-29T08:32:17Z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