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Modernizing</w:t>
      </w:r>
      <w:r>
        <w:t xml:space="preserve"> </w:t>
      </w:r>
      <w:r>
        <w:t xml:space="preserve">Myanmar’s</w:t>
      </w:r>
      <w:r>
        <w:t xml:space="preserve"> </w:t>
      </w:r>
      <w:r>
        <w:t xml:space="preserve">Power</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p>
    <w:bookmarkStart w:id="31" w:name="Xfc165e2478e2fe4b888a664aa861dfe3f6c1798"/>
    <w:p>
      <w:pPr>
        <w:pStyle w:val="Heading1"/>
      </w:pPr>
      <w:r>
        <w:t xml:space="preserve">The Role of Electrical Engineering in Modernizing Myanmar’s Power Infrastructure: A Case Study of Yangon</w:t>
      </w:r>
    </w:p>
    <w:p>
      <w:pPr>
        <w:pStyle w:val="FirstParagraph"/>
      </w:pPr>
      <w:r>
        <w:rPr>
          <w:bCs/>
          <w:b/>
        </w:rPr>
        <w:t xml:space="preserve">Aung Kyaw Min, M.Eng.</w:t>
      </w:r>
      <w:r>
        <w:br/>
      </w:r>
      <w:r>
        <w:t xml:space="preserve">Institute of Technology, Yangon</w:t>
      </w:r>
      <w:r>
        <w:br/>
      </w:r>
      <w:r>
        <w:t xml:space="preserve">Email: a.kyawmin@it-uni.edu.mm</w:t>
      </w:r>
    </w:p>
    <w:bookmarkStart w:id="20" w:name="abstract"/>
    <w:p>
      <w:pPr>
        <w:pStyle w:val="Heading3"/>
      </w:pPr>
      <w:r>
        <w:t xml:space="preserve">Abstract</w:t>
      </w:r>
    </w:p>
    <w:p>
      <w:pPr>
        <w:pStyle w:val="FirstParagraph"/>
      </w:pPr>
      <w:r>
        <w:t xml:space="preserve">This academic journal article examines the critical role of electrical engineering in addressing the persistent energy challenges faced by Myanmar, with a specific focus on its commercial capital, Yangon. Despite rapid urbanization and industrial growth, the region suffers from intermittent power supply and aging infrastructure. This paper analyzes current grid vulnerabilities in Yangon, evaluates potential technological interventions such as smart grid implementation and renewable energy integration, and discusses the socioeconomic implications of reliable electrification. The findings suggest that strategic investment in electrical engineering expertise and modernization technologies is essential for sustainable development in Myanmar.</w:t>
      </w:r>
    </w:p>
    <w:bookmarkEnd w:id="20"/>
    <w:bookmarkStart w:id="21" w:name="introduction"/>
    <w:p>
      <w:pPr>
        <w:pStyle w:val="Heading2"/>
      </w:pPr>
      <w:r>
        <w:t xml:space="preserve">1. Introduction</w:t>
      </w:r>
    </w:p>
    <w:p>
      <w:pPr>
        <w:pStyle w:val="FirstParagraph"/>
      </w:pPr>
      <w:r>
        <w:t xml:space="preserve">The Republic of the Union of Myanmar stands at a pivotal juncture in its economic history. As the country opens up to global markets, the demand for reliable infrastructure has never been higher. Among these infrastructural needs, energy security remains paramount. Nowhere is this need more acute than in Yangon, Myanmar’s largest city and primary industrial hub. For decades, the electrical grid serving Yangon has struggled to keep pace with population growth and industrial expansion, leading to frequent outages that hinder economic productivity.</w:t>
      </w:r>
    </w:p>
    <w:p>
      <w:pPr>
        <w:pStyle w:val="BodyText"/>
      </w:pPr>
      <w:r>
        <w:t xml:space="preserve">Electrical Engineering serves as the cornerstone for resolving these infrastructural deficits. It is not merely about generating electricity but involves complex systems engineering, including transmission efficiency, distribution stability, voltage regulation, and load balancing. This article explores how specialized electrical engineering solutions can transform the power landscape in Yangon, ensuring that energy access becomes a driver of growth rather than a bottleneck to progress.</w:t>
      </w:r>
    </w:p>
    <w:bookmarkEnd w:id="21"/>
    <w:bookmarkStart w:id="22" w:name="X952f8d90c3368f7b7b9d27f5d7a24c332cfb53a"/>
    <w:p>
      <w:pPr>
        <w:pStyle w:val="Heading2"/>
      </w:pPr>
      <w:r>
        <w:t xml:space="preserve">2. Current State of Power Infrastructure in Yangon</w:t>
      </w:r>
    </w:p>
    <w:p>
      <w:pPr>
        <w:pStyle w:val="FirstParagraph"/>
      </w:pPr>
      <w:r>
        <w:t xml:space="preserve">The existing power grid in Yangon is largely reliant on thermal generation and hydroelectric sources imported from other regions. While the Myanmar Electric Power Enterprise (MEPE) oversees the national grid, the local distribution networks within Yangon often suffer from technical losses and operational inefficiencies. According to recent surveys, peak demand frequently exceeds supply during hot summer months, leading to scheduled load shedding.</w:t>
      </w:r>
    </w:p>
    <w:p>
      <w:pPr>
        <w:pStyle w:val="BodyText"/>
      </w:pPr>
      <w:r>
        <w:t xml:space="preserve">Furthermore, the aging infrastructure poses significant safety risks. Overhead lines in densely populated areas are prone to damage from monsoon rains and accidental collisions with vehicles. From an electrical engineering perspective, these issues stem from outdated design standards that do not account for modern load profiles or environmental stressors. The lack of real-time monitoring systems means that faults are often detected only after they cause widespread blackouts, complicating recovery efforts.</w:t>
      </w:r>
    </w:p>
    <w:bookmarkEnd w:id="22"/>
    <w:bookmarkStart w:id="26" w:name="Xd4c79c0fc31c2eb67f91d5a6e36143c397f5952"/>
    <w:p>
      <w:pPr>
        <w:pStyle w:val="Heading2"/>
      </w:pPr>
      <w:r>
        <w:t xml:space="preserve">3. Technological Interventions Proposed by Electrical Engineers</w:t>
      </w:r>
    </w:p>
    <w:bookmarkStart w:id="23" w:name="X769573affff0079ce415a30b1427811a88b9aa5"/>
    <w:p>
      <w:pPr>
        <w:pStyle w:val="Heading3"/>
      </w:pPr>
      <w:r>
        <w:t xml:space="preserve">3.1 Implementation of Smart Grid Technologies</w:t>
      </w:r>
    </w:p>
    <w:p>
      <w:pPr>
        <w:pStyle w:val="FirstParagraph"/>
      </w:pPr>
      <w:r>
        <w:t xml:space="preserve">To address these challenges, electrical engineers advocate for the adoption of smart grid technologies in Yangon. A smart grid utilizes digital communication technology to detect and react to local changes in usage, improving efficiency and reliability. By integrating Supervisory Control and Data Acquisition (SCADA) systems into Yangon’s substations, utility operators can monitor power flow in real-time. This allows for rapid isolation of faulted sections, minimizing the impact on the broader network.</w:t>
      </w:r>
    </w:p>
    <w:p>
      <w:pPr>
        <w:pStyle w:val="BodyText"/>
      </w:pPr>
      <w:r>
        <w:t xml:space="preserve">Moreover, smart meters installed at consumer levels in Yangon would provide accurate billing data and enable demand-response strategies. When consumers are incentivized to reduce usage during peak hours, the strain on the grid is alleviated without compromising service quality.</w:t>
      </w:r>
    </w:p>
    <w:bookmarkEnd w:id="23"/>
    <w:bookmarkStart w:id="24" w:name="integration-of-renewable-energy-sources"/>
    <w:p>
      <w:pPr>
        <w:pStyle w:val="Heading3"/>
      </w:pPr>
      <w:r>
        <w:t xml:space="preserve">3.2 Integration of Renewable Energy Sources</w:t>
      </w:r>
    </w:p>
    <w:p>
      <w:pPr>
        <w:pStyle w:val="FirstParagraph"/>
      </w:pPr>
      <w:r>
        <w:t xml:space="preserve">Sustainability is another key focus area for electrical engineers working in Myanmar. Yangon’s geographical location offers potential for solar photovoltaic (PV) installations. However, integrating intermittent renewable sources requires sophisticated power electronics and control systems to maintain grid stability. Electrical engineers are tasked with designing hybrid microgrids that combine solar power with battery energy storage systems (BESS). These microgrids can operate in island mode during main grid failures, providing critical backup power for essential services such as hospitals and telecommunications.</w:t>
      </w:r>
    </w:p>
    <w:p>
      <w:pPr>
        <w:pStyle w:val="BodyText"/>
      </w:pPr>
      <w:r>
        <w:t xml:space="preserve">In addition to solar, there is potential for wind energy integration along the coastal areas of Yangon. The technical challenge here lies in synchronizing variable frequency outputs with the fixed-frequency national grid, a task requiring advanced inverters and protection relays designed by qualified electrical engineers.</w:t>
      </w:r>
    </w:p>
    <w:bookmarkEnd w:id="24"/>
    <w:bookmarkStart w:id="25" w:name="distribution-network-hardening"/>
    <w:p>
      <w:pPr>
        <w:pStyle w:val="Heading3"/>
      </w:pPr>
      <w:r>
        <w:t xml:space="preserve">3.3 Distribution Network Hardening</w:t>
      </w:r>
    </w:p>
    <w:p>
      <w:pPr>
        <w:pStyle w:val="FirstParagraph"/>
      </w:pPr>
      <w:r>
        <w:t xml:space="preserve">Beyond generation and transmission, the distribution network in Yangon requires physical hardening. This involves replacing overhead lines with underground cables in high-density commercial districts to protect against weather-related outages. Electrical engineers must conduct detailed load flow analyses to determine optimal cable sizing and placement, ensuring that voltage drops remain within acceptable limits. Additionally, the installation of automated switching devices can further enhance reliability by rerouting power around faulty segments automatically.</w:t>
      </w:r>
    </w:p>
    <w:bookmarkEnd w:id="25"/>
    <w:bookmarkEnd w:id="26"/>
    <w:bookmarkStart w:id="27" w:name="socioeconomic-implications"/>
    <w:p>
      <w:pPr>
        <w:pStyle w:val="Heading2"/>
      </w:pPr>
      <w:r>
        <w:t xml:space="preserve">4. Socioeconomic Implications</w:t>
      </w:r>
    </w:p>
    <w:p>
      <w:pPr>
        <w:pStyle w:val="FirstParagraph"/>
      </w:pPr>
      <w:r>
        <w:t xml:space="preserve">The modernization of Yangon’s power infrastructure has profound socioeconomic implications. Reliable electricity is a prerequisite for industrial growth; factories cannot operate efficiently with unpredictable power supplies. For small and medium-sized enterprises (SMEs), which form the backbone of Yangon’s economy, consistent energy access can mean the difference between expansion and closure.</w:t>
      </w:r>
    </w:p>
    <w:p>
      <w:pPr>
        <w:pStyle w:val="BodyText"/>
      </w:pPr>
      <w:r>
        <w:t xml:space="preserve">Furthermore, improved electrification contributes to better public health and education. Hospitals require uninterrupted power for life-support systems and refrigeration of vaccines. Schools need stable lighting for evening study sessions as daylight hours are insufficient during the rainy season. Electrical engineering projects that prioritize these critical loads help uplift the standard of living for millions of residents in Yangon.</w:t>
      </w:r>
    </w:p>
    <w:bookmarkEnd w:id="27"/>
    <w:bookmarkStart w:id="28" w:name="challenges-and-recommendations"/>
    <w:p>
      <w:pPr>
        <w:pStyle w:val="Heading2"/>
      </w:pPr>
      <w:r>
        <w:t xml:space="preserve">5. Challenges and Recommendations</w:t>
      </w:r>
    </w:p>
    <w:p>
      <w:pPr>
        <w:pStyle w:val="FirstParagraph"/>
      </w:pPr>
      <w:r>
        <w:t xml:space="preserve">Despite the clear benefits, several challenges hinder progress. Financial constraints limit the ability to import high-quality equipment and software necessary for smart grid implementation. Additionally, there is a shortage of highly skilled electrical engineers familiar with modern power systems technologies in Myanmar.</w:t>
      </w:r>
    </w:p>
    <w:p>
      <w:pPr>
        <w:pStyle w:val="BodyText"/>
      </w:pPr>
      <w:r>
        <w:t xml:space="preserve">To overcome these barriers, it is recommended that the government of Myanmar collaborate with international engineering firms and academic institutions to facilitate knowledge transfer. Establishing specialized training programs in Yangon’s universities can help build a local workforce capable of maintaining and upgrading the new infrastructure. Furthermore, public-private partnerships (PPPs) could attract foreign investment for large-scale renewable energy projects.</w:t>
      </w:r>
    </w:p>
    <w:bookmarkEnd w:id="28"/>
    <w:bookmarkStart w:id="29" w:name="conclusion"/>
    <w:p>
      <w:pPr>
        <w:pStyle w:val="Heading2"/>
      </w:pPr>
      <w:r>
        <w:t xml:space="preserve">6. Conclusion</w:t>
      </w:r>
    </w:p>
    <w:p>
      <w:pPr>
        <w:pStyle w:val="FirstParagraph"/>
      </w:pPr>
      <w:r>
        <w:t xml:space="preserve">In conclusion, the path to sustainable development in Myanmar is inextricably linked to the modernization of its electrical infrastructure. Yangon, as the economic engine of the nation, requires immediate attention and strategic intervention. Through the application of advanced electrical engineering principles—including smart grid technologies, renewable energy integration, and robust distribution design—Yangon can transition from a state of chronic energy deficit to one of reliability and sustainability.</w:t>
      </w:r>
    </w:p>
    <w:p>
      <w:pPr>
        <w:pStyle w:val="BodyText"/>
      </w:pPr>
      <w:r>
        <w:t xml:space="preserve">It is imperative that policymakers recognize electrical engineering not just as a technical discipline but as a vital tool for national development. By investing in both technology and human capital, Myanmar can ensure that its cities thrive in an increasingly electrified world.</w:t>
      </w:r>
    </w:p>
    <w:bookmarkEnd w:id="29"/>
    <w:bookmarkStart w:id="30" w:name="references"/>
    <w:p>
      <w:pPr>
        <w:pStyle w:val="Heading2"/>
      </w:pPr>
      <w:r>
        <w:t xml:space="preserve">References</w:t>
      </w:r>
    </w:p>
    <w:p>
      <w:pPr>
        <w:numPr>
          <w:ilvl w:val="0"/>
          <w:numId w:val="1001"/>
        </w:numPr>
        <w:pStyle w:val="Compact"/>
      </w:pPr>
      <w:r>
        <w:t xml:space="preserve">[1] International Energy Agency (IEA). (2023). *Myanmar Energy Outlook*. Paris: IEA Publications.</w:t>
      </w:r>
    </w:p>
    <w:p>
      <w:pPr>
        <w:numPr>
          <w:ilvl w:val="0"/>
          <w:numId w:val="1001"/>
        </w:numPr>
        <w:pStyle w:val="Compact"/>
      </w:pPr>
      <w:r>
        <w:t xml:space="preserve">[2] Myanmar Electric Power Enterprise. (2024). *Annual Report on Grid Stability and Load Forecasting*. Yangon: MEPE.</w:t>
      </w:r>
    </w:p>
    <w:p>
      <w:pPr>
        <w:numPr>
          <w:ilvl w:val="0"/>
          <w:numId w:val="1001"/>
        </w:numPr>
        <w:pStyle w:val="Compact"/>
      </w:pPr>
      <w:r>
        <w:t xml:space="preserve">[3] Smith, J., &amp; Doe, A. (2022). "Smart Grid Implementation in Developing Nations." *Journal of Electrical Systems*, 15(3), 45-60.</w:t>
      </w:r>
    </w:p>
    <w:p>
      <w:pPr>
        <w:numPr>
          <w:ilvl w:val="0"/>
          <w:numId w:val="1001"/>
        </w:numPr>
        <w:pStyle w:val="Compact"/>
      </w:pPr>
      <w:r>
        <w:t xml:space="preserve">[4] World Bank. (2023). *Infrastructure Development in Southeast Asia: Case Studies*. Washington, DC: World Bank Group.</w:t>
      </w:r>
    </w:p>
    <w:p>
      <w:pPr>
        <w:numPr>
          <w:ilvl w:val="0"/>
          <w:numId w:val="1001"/>
        </w:numPr>
        <w:pStyle w:val="Compact"/>
      </w:pPr>
      <w:r>
        <w:t xml:space="preserve">[5] Thant, K. L., &amp; Aung, S. (2021). "Challenges of Power Distribution in Urban Myanmar." *Asian Journal of Civil Engineering*,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Engineering in Modernizing Myanmar’s Power Infrastructure: A Case Study of Yangon</dc:title>
  <dc:creator/>
  <dc:language>en</dc:language>
  <cp:keywords/>
  <dcterms:created xsi:type="dcterms:W3CDTF">2026-07-29T13:32:17Z</dcterms:created>
  <dcterms:modified xsi:type="dcterms:W3CDTF">2026-07-29T13:32:17Z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