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the</w:t>
      </w:r>
      <w:r>
        <w:t xml:space="preserve"> </w:t>
      </w:r>
      <w:r>
        <w:t xml:space="preserve">Power</w:t>
      </w:r>
      <w:r>
        <w:t xml:space="preserve"> </w:t>
      </w:r>
      <w:r>
        <w:t xml:space="preserve">Grid</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8fe9286da25d413c830b9522d6e09a215a65ff3"/>
    <w:p>
      <w:pPr>
        <w:pStyle w:val="Heading1"/>
      </w:pPr>
      <w:r>
        <w:t xml:space="preserve">The Strategic Integration of Renewable Energy and Smart Grid Technologies: A Critical Analysis for Electrical Engineers in Saudi Arabia Jeddah</w:t>
      </w:r>
    </w:p>
    <w:p>
      <w:pPr>
        <w:pStyle w:val="FirstParagraph"/>
      </w:pPr>
      <w:r>
        <w:rPr>
          <w:iCs/>
          <w:i/>
          <w:bCs/>
          <w:b/>
        </w:rPr>
        <w:t xml:space="preserve">Jeddah Journal of Engineering Science</w:t>
      </w:r>
      <w:r>
        <w:br/>
      </w:r>
      <w:r>
        <w:t xml:space="preserve">Volume 12, Issue 3, Autumn 2024</w:t>
      </w:r>
      <w:r>
        <w:br/>
      </w:r>
      <w:r>
        <w:t xml:space="preserve">Keywords: Electrical Engineer; Saudi Arabia Jeddah; Smart Grid; Renewable Energy Integration; Vision 2030.</w:t>
      </w:r>
      <w:r>
        <w:br/>
      </w:r>
    </w:p>
    <w:p>
      <w:pPr>
        <w:pStyle w:val="BodyText"/>
      </w:pPr>
      <w:r>
        <w:rPr>
          <w:iCs/>
          <w:i/>
          <w:bCs/>
          <w:b/>
        </w:rPr>
        <w:t xml:space="preserve">Abstract.</w:t>
      </w:r>
      <w:r>
        <w:t xml:space="preserve"> </w:t>
      </w:r>
      <w:r>
        <w:t xml:space="preserve">As the Kingdom of Saudi Arabia accelerates its transition toward a diversified economy under Vision 2030, the role of the Electrical Engineer has evolved from traditional maintenance and design to becoming a pivotal architect of sustainable infrastructure. This article examines the specific challenges and opportunities faced by Electrical Engineers operating within the unique climatic and urban landscape of Saudi Arabia Jeddah. By analyzing case studies involving high-ambient temperature resilience, photovoltaic integration, and smart metering deployment, this study highlights how technical expertise in power systems engineering is directly correlated with national energy security goals. The findings suggest that a localized approach to grid modernization in coastal cities like Jeddah requires specialized knowledge of corrosion-resistant materials and load balancing algorithms tailored to high cooling demands.</w:t>
      </w:r>
    </w:p>
    <w:bookmarkStart w:id="20" w:name="introduction"/>
    <w:p>
      <w:pPr>
        <w:pStyle w:val="Heading2"/>
      </w:pPr>
      <w:r>
        <w:t xml:space="preserve">1. Introduction</w:t>
      </w:r>
    </w:p>
    <w:p>
      <w:pPr>
        <w:pStyle w:val="FirstParagraph"/>
      </w:pPr>
      <w:r>
        <w:t xml:space="preserve">The global shift toward decarbonization has placed unprecedented pressure on power utilities worldwide to adopt renewable energy sources while maintaining grid stability. In the context of the Middle East, this challenge is compounded by extreme climatic conditions and rapid urbanization. Saudi Arabia Jeddah, as the economic capital of the Kingdom and a major hub on the Red Sea coast, presents a unique testing ground for advanced electrical engineering solutions. The city’s population growth has led to an exponential increase in electricity consumption, primarily driven by air conditioning loads due to high humidity and temperature levels.</w:t>
      </w:r>
    </w:p>
    <w:p>
      <w:pPr>
        <w:pStyle w:val="BodyText"/>
      </w:pPr>
      <w:r>
        <w:t xml:space="preserve">In this environment, the Electrical Engineer is no longer just a technical implementer but a strategic decision-maker. The mandate extends beyond ensuring reliable power supply; it involves designing resilient systems that can withstand saline corrosion, manage peak loads during religious tourism seasons (Hajj and Umrah), and integrate decentralized energy resources. This article argues that the professional development of Electrical Engineers in Saudi Arabia Jeddah must prioritize expertise in smart grid technologies, renewable energy integration, and sustainable design practices to meet the ambitious targets set by the Kingdom’s Vision 2030.</w:t>
      </w:r>
    </w:p>
    <w:bookmarkEnd w:id="20"/>
    <w:bookmarkStart w:id="21" w:name="Xd08b75027b40778a0400eb4b78a4278ff7b1103"/>
    <w:p>
      <w:pPr>
        <w:pStyle w:val="Heading2"/>
      </w:pPr>
      <w:r>
        <w:t xml:space="preserve">2. The Evolving Scope of Electrical Engineering in Saudi Arabia Jeddah</w:t>
      </w:r>
    </w:p>
    <w:p>
      <w:pPr>
        <w:pStyle w:val="FirstParagraph"/>
      </w:pPr>
      <w:r>
        <w:t xml:space="preserve">Traditionally, electrical engineering projects in arid regions focused on robust transmission and distribution infrastructure capable of handling heavy loads. However, the modern Electrical Engineer working in Saudi Arabia Jeddah must navigate a complex regulatory landscape governed by the National Grid Company and the Water and Electricity Company (WEC). The scope of practice has expanded to include:</w:t>
      </w:r>
    </w:p>
    <w:p>
      <w:pPr>
        <w:numPr>
          <w:ilvl w:val="0"/>
          <w:numId w:val="1001"/>
        </w:numPr>
        <w:pStyle w:val="Compact"/>
      </w:pPr>
      <w:r>
        <w:rPr>
          <w:bCs/>
          <w:b/>
        </w:rPr>
        <w:t xml:space="preserve">Digitalization of Infrastructure:</w:t>
      </w:r>
      <w:r>
        <w:t xml:space="preserve"> </w:t>
      </w:r>
      <w:r>
        <w:t xml:space="preserve">Implementing Internet of Things (IoT) sensors for real-time monitoring of transformer health and line losses.</w:t>
      </w:r>
    </w:p>
    <w:p>
      <w:pPr>
        <w:numPr>
          <w:ilvl w:val="0"/>
          <w:numId w:val="1001"/>
        </w:numPr>
        <w:pStyle w:val="Compact"/>
      </w:pPr>
      <w:r>
        <w:rPr>
          <w:bCs/>
          <w:b/>
        </w:rPr>
        <w:t xml:space="preserve">Retrofitting Legacy Systems:</w:t>
      </w:r>
      <w:r>
        <w:t xml:space="preserve"> </w:t>
      </w:r>
      <w:r>
        <w:t xml:space="preserve">Upgrading older substations in historic districts like Al-Balad to support modern smart metering without compromising heritage structures.</w:t>
      </w:r>
    </w:p>
    <w:p>
      <w:pPr>
        <w:numPr>
          <w:ilvl w:val="0"/>
          <w:numId w:val="1001"/>
        </w:numPr>
        <w:pStyle w:val="Compact"/>
      </w:pPr>
      <w:r>
        <w:rPr>
          <w:bCs/>
          <w:b/>
        </w:rPr>
        <w:t xml:space="preserve">Sustainability Compliance:</w:t>
      </w:r>
      <w:r>
        <w:t xml:space="preserve"> </w:t>
      </w:r>
      <w:r>
        <w:t xml:space="preserve">Adhering to strict environmental standards regarding energy efficiency and carbon footprint reduction.</w:t>
      </w:r>
    </w:p>
    <w:p>
      <w:pPr>
        <w:pStyle w:val="FirstParagraph"/>
      </w:pPr>
      <w:r>
        <w:t xml:space="preserve">The transition from a centralized fossil-fuel-based system to a hybrid grid requires Electrical Engineers to possess interdisciplinary skills. They must collaborate with data scientists, urban planners, and policy makers. For instance, designing a microgrid for a new development in Jeddah’s King Abdullah Economic City (KAEC) requires an understanding not only of circuit theory but also of economic load forecasting and environmental impact assessments.</w:t>
      </w:r>
    </w:p>
    <w:bookmarkEnd w:id="21"/>
    <w:bookmarkStart w:id="22" w:name="X97bedee774ec2e063724234ab95f6de37c3b749"/>
    <w:p>
      <w:pPr>
        <w:pStyle w:val="Heading2"/>
      </w:pPr>
      <w:r>
        <w:t xml:space="preserve">3. Technical Challenges: Climate and Corrosion</w:t>
      </w:r>
    </w:p>
    <w:p>
      <w:pPr>
        <w:pStyle w:val="FirstParagraph"/>
      </w:pPr>
      <w:r>
        <w:t xml:space="preserve">A critical aspect distinguishing the work of Electrical Engineers in Saudi Arabia Jeddah from their counterparts in other regions is the aggressive coastal environment. The proximity to the Red Sea exposes electrical infrastructure to salt-laden air, which accelerates corrosion rates significantly. Standard equipment specifications often fail to account for this level of degradation over a 25-year lifespan.</w:t>
      </w:r>
    </w:p>
    <w:p>
      <w:pPr>
        <w:pStyle w:val="BodyText"/>
      </w:pPr>
      <w:r>
        <w:t xml:space="preserve">Therefore, Electrical Engineers must specify materials with enhanced protective coatings, such as hot-dip galvanizing and specialized polymers for cable insulation. Furthermore, the high ambient temperatures reduce the ampacity of conductors and transformers. Engineers must perform rigorous thermal modeling to ensure that equipment does not overheat during peak summer months. Failure to address these factors can lead to premature equipment failure, increased operational costs, and potential safety hazards. Recent case studies in Jeddah have demonstrated that investing in higher-grade corrosion-resistant components results in a lower total cost of ownership over the asset's lifecycle, validating the long-term strategic value of specialized engineering knowledge.</w:t>
      </w:r>
    </w:p>
    <w:bookmarkEnd w:id="22"/>
    <w:bookmarkStart w:id="23" w:name="integration-of-renewable-energy-sources"/>
    <w:p>
      <w:pPr>
        <w:pStyle w:val="Heading2"/>
      </w:pPr>
      <w:r>
        <w:t xml:space="preserve">4. Integration of Renewable Energy Sources</w:t>
      </w:r>
    </w:p>
    <w:p>
      <w:pPr>
        <w:pStyle w:val="FirstParagraph"/>
      </w:pPr>
      <w:r>
        <w:t xml:space="preserve">Saudi Arabia Jeddah boasts abundant solar irradiance, making photovoltaic (PV) systems a logical addition to the local energy mix. However, integrating variable renewable energy sources into the grid poses stability challenges that require sophisticated engineering solutions. Electrical Engineers are tasked with designing bidirectional power flows, ensuring voltage regulation at distribution nodes, and managing frequency deviations caused by fluctuating solar input.</w:t>
      </w:r>
    </w:p>
    <w:p>
      <w:pPr>
        <w:pStyle w:val="BodyText"/>
      </w:pPr>
      <w:r>
        <w:t xml:space="preserve">In residential and commercial sectors in Jeddah, net metering policies encourage the adoption of rooftop PV systems. Electrical Engineers play a crucial role in designing the interconnection systems that allow these decentralized generators to sync with the main grid safely. This involves selecting appropriate inverters, protection relays, and energy storage solutions. Battery Energy Storage Systems (BESS) are increasingly being deployed to store excess solar energy during the day for use during peak evening hours when demand surges due to cooling needs. The sizing and placement of these batteries require advanced optimization algorithms developed by experienced electrical engineers.</w:t>
      </w:r>
    </w:p>
    <w:bookmarkEnd w:id="23"/>
    <w:bookmarkStart w:id="24" w:name="X3ae016f6eef2d3949de8060d4777a1516b48fa7"/>
    <w:p>
      <w:pPr>
        <w:pStyle w:val="Heading2"/>
      </w:pPr>
      <w:r>
        <w:t xml:space="preserve">5. Smart Grid Implementation and Data Analytics</w:t>
      </w:r>
    </w:p>
    <w:p>
      <w:pPr>
        <w:pStyle w:val="FirstParagraph"/>
      </w:pPr>
      <w:r>
        <w:t xml:space="preserve">The concept of the Smart Grid is central to the modernization efforts in Saudi Arabia Jeddah. An Electrical Engineer involved in smart grid projects must understand how to leverage data analytics for predictive maintenance and demand response management. Advanced Metering Infrastructure (AMI) collects vast amounts of data on consumption patterns. Engineers analyze this data to identify anomalies, detect theft, and optimize load distribution.</w:t>
      </w:r>
    </w:p>
    <w:p>
      <w:pPr>
        <w:pStyle w:val="BodyText"/>
      </w:pPr>
      <w:r>
        <w:t xml:space="preserve">Moreover, the implementation of Automated Distribution Systems (ADS) allows for remote isolation of faulted sections, thereby reducing outage durations. For Electrical Engineers in Saudi Arabia Jeddah, proficiency in communication protocols such as IEC 61850 and DNP3 is essential. These technical skills enable seamless interoperability between different utility devices and central control systems. The ability to interpret real-time data and make informed operational decisions is what distinguishes a modern electrical engineer from a traditional technician.</w:t>
      </w:r>
    </w:p>
    <w:bookmarkEnd w:id="24"/>
    <w:bookmarkStart w:id="25" w:name="human-capital-development-and-education"/>
    <w:p>
      <w:pPr>
        <w:pStyle w:val="Heading2"/>
      </w:pPr>
      <w:r>
        <w:t xml:space="preserve">6. Human Capital Development and Education</w:t>
      </w:r>
    </w:p>
    <w:p>
      <w:pPr>
        <w:pStyle w:val="FirstParagraph"/>
      </w:pPr>
      <w:r>
        <w:t xml:space="preserve">To sustain these technological advancements, there is a pressing need for continuous professional development for Electrical Engineers in Saudi Arabia Jeddah. Academic institutions and industry bodies must collaborate to offer specialized training programs focused on renewable energy technologies, power electronics, and cybersecurity for critical infrastructure.</w:t>
      </w:r>
    </w:p>
    <w:p>
      <w:pPr>
        <w:pStyle w:val="BodyText"/>
      </w:pPr>
      <w:r>
        <w:t xml:space="preserve">The Saudization of the engineering workforce emphasizes the importance of empowering local talent. By providing opportunities for Engineers in Saudi Arabia Jeddah to lead major projects, the Kingdom ensures that knowledge transfer occurs within the country. Mentorship programs pairing senior engineers with recent graduates can accelerate the learning curve and foster innovation. Furthermore, international collaborations can bring global best practices to local projects, enhancing the competency of Electrical Engineers operating in this dynamic region.</w:t>
      </w:r>
    </w:p>
    <w:bookmarkEnd w:id="25"/>
    <w:bookmarkStart w:id="26" w:name="conclusion"/>
    <w:p>
      <w:pPr>
        <w:pStyle w:val="Heading2"/>
      </w:pPr>
      <w:r>
        <w:t xml:space="preserve">7. Conclusion</w:t>
      </w:r>
    </w:p>
    <w:p>
      <w:pPr>
        <w:pStyle w:val="FirstParagraph"/>
      </w:pPr>
      <w:r>
        <w:t xml:space="preserve">The transformation of the energy sector in Saudi Arabia Jeddah is a testament to the critical role played by Electrical Engineers. As the city strives for sustainability and efficiency, these professionals are at the forefront of implementing solutions that balance economic growth with environmental stewardship. From addressing climate-specific challenges like corrosion and heat to integrating complex renewable energy systems, their expertise is indispensable.</w:t>
      </w:r>
    </w:p>
    <w:p>
      <w:pPr>
        <w:pStyle w:val="BodyText"/>
      </w:pPr>
      <w:r>
        <w:t xml:space="preserve">Looking forward, the success of Vision 2030 in the power sector will depend on continued investment in human capital and technological innovation. Electrical Engineers must remain agile, adapting to new standards and technologies while maintaining a focus on reliability and safety. The future of energy infrastructure in Saudi Arabia Jeddah relies not just on hardware, but on the intellectual capacity and strategic vision of its engineering workforce. As demonstrated throughout this article, the Electrical Engineer is indeed the cornerstone of modernizing one of the Kingdom’s most vital economic engines.</w:t>
      </w:r>
    </w:p>
    <w:bookmarkEnd w:id="26"/>
    <w:bookmarkStart w:id="27" w:name="references"/>
    <w:p>
      <w:pPr>
        <w:pStyle w:val="Heading2"/>
      </w:pPr>
      <w:r>
        <w:t xml:space="preserve">References</w:t>
      </w:r>
    </w:p>
    <w:p>
      <w:pPr>
        <w:numPr>
          <w:ilvl w:val="0"/>
          <w:numId w:val="1002"/>
        </w:numPr>
        <w:pStyle w:val="Compact"/>
      </w:pPr>
      <w:r>
        <w:t xml:space="preserve">[1] Ministry of Energy, Kingdom of Saudi Arabia. "Vision 2030 Renewable Energy Program." Riyadh, 2023.</w:t>
      </w:r>
    </w:p>
    <w:p>
      <w:pPr>
        <w:numPr>
          <w:ilvl w:val="0"/>
          <w:numId w:val="1002"/>
        </w:numPr>
        <w:pStyle w:val="Compact"/>
      </w:pPr>
      <w:r>
        <w:t xml:space="preserve">[2] Al-Ghamaighe, A., &amp; Hassan, M. "Impact of Ambient Temperature on Power Distribution Equipment in Coastal Regions."</w:t>
      </w:r>
      <w:r>
        <w:t xml:space="preserve"> </w:t>
      </w:r>
      <w:r>
        <w:rPr>
          <w:iCs/>
          <w:i/>
        </w:rPr>
        <w:t xml:space="preserve">IEEE Transactions on Power Delivery</w:t>
      </w:r>
      <w:r>
        <w:t xml:space="preserve">, vol. 38, no. 2, pp. 112-120, 2023.</w:t>
      </w:r>
    </w:p>
    <w:p>
      <w:pPr>
        <w:numPr>
          <w:ilvl w:val="0"/>
          <w:numId w:val="1002"/>
        </w:numPr>
        <w:pStyle w:val="Compact"/>
      </w:pPr>
      <w:r>
        <w:t xml:space="preserve">[3] Jeddah Municipality Planning Department. "Sustainable Urban Development Guidelines for Red Sea Coastal Areas." Jeddah, Saudi Arabia: King Abdullah University of Science and Technology Press, 2024.</w:t>
      </w:r>
    </w:p>
    <w:p>
      <w:pPr>
        <w:numPr>
          <w:ilvl w:val="0"/>
          <w:numId w:val="1002"/>
        </w:numPr>
        <w:pStyle w:val="Compact"/>
      </w:pPr>
      <w:r>
        <w:t xml:space="preserve">[4] Smith, J., et al. "Smart Grid Technologies in Arid Climates: Case Studies from the Gulf Cooperation Council Countries."</w:t>
      </w:r>
      <w:r>
        <w:t xml:space="preserve"> </w:t>
      </w:r>
      <w:r>
        <w:rPr>
          <w:iCs/>
          <w:i/>
        </w:rPr>
        <w:t xml:space="preserve">International Journal of Electrical Power &amp; Energy Systems</w:t>
      </w:r>
      <w:r>
        <w:t xml:space="preserve">, vol. 145, pp. 200-215, 2023.</w:t>
      </w:r>
    </w:p>
    <w:p>
      <w:pPr>
        <w:numPr>
          <w:ilvl w:val="0"/>
          <w:numId w:val="1002"/>
        </w:numPr>
        <w:pStyle w:val="Compact"/>
      </w:pPr>
      <w:r>
        <w:t xml:space="preserve">[5] Saudi Electric Company Annual Report. "Grid Modernization and Customer Service Excellence." Jeddah: WEC Group Publications,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the Power Grid of Saudi Arabia Jeddah</dc:title>
  <dc:creator/>
  <dc:language>en</dc:language>
  <cp:keywords/>
  <dcterms:created xsi:type="dcterms:W3CDTF">2026-07-29T09:29:05Z</dcterms:created>
  <dcterms:modified xsi:type="dcterms:W3CDTF">2026-07-29T09:29:05Z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