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Riyadh's</w:t>
      </w:r>
      <w:r>
        <w:t xml:space="preserve"> </w:t>
      </w:r>
      <w:r>
        <w:t xml:space="preserve">Power</w:t>
      </w:r>
      <w:r>
        <w:t xml:space="preserve"> </w:t>
      </w:r>
      <w:r>
        <w:t xml:space="preserve">Infrastructure</w:t>
      </w:r>
    </w:p>
    <w:p>
      <w:pPr>
        <w:pStyle w:val="FirstParagraph"/>
      </w:pPr>
      <w:r>
        <w:t xml:space="preserve">```html</w:t>
      </w:r>
    </w:p>
    <w:bookmarkStart w:id="33" w:name="Xa6b3fd6c8f20daf2b9980a183ebf01c6699eb42"/>
    <w:p>
      <w:pPr>
        <w:pStyle w:val="Heading1"/>
      </w:pPr>
      <w:r>
        <w:t xml:space="preserve">The Role of the Electrical Engineer in the Modernization of Riyadh's Power Infrastructure: Navigating Vision 2030 Challenges</w:t>
      </w:r>
    </w:p>
    <w:p>
      <w:pPr>
        <w:pStyle w:val="FirstParagraph"/>
      </w:pPr>
      <w:r>
        <w:rPr>
          <w:bCs/>
          <w:b/>
        </w:rPr>
        <w:t xml:space="preserve">Abstract:</w:t>
      </w:r>
      <w:r>
        <w:br/>
      </w:r>
      <w:r>
        <w:t xml:space="preserve">This article examines the critical role of electrical engineers in the rapid urbanization and infrastructural transformation occurring within Saudi Arabia, specifically focusing on Riyadh. As part of the broader Vision 2030 initiative, Riyadh is undergoing a massive shift toward smart grid technologies, renewable energy integration, and sustainable urban planning. This paper explores how electrical engineering principles are being adapted to meet the unique climatic and demographic challenges of the region. We analyze current projects in Riyadh, discuss technical hurdles related to high ambient temperatures and rapid load growth, and propose future directions for engineers working in this dynamic environment.</w:t>
      </w:r>
    </w:p>
    <w:bookmarkStart w:id="20" w:name="introduction"/>
    <w:p>
      <w:pPr>
        <w:pStyle w:val="Heading2"/>
      </w:pPr>
      <w:r>
        <w:t xml:space="preserve">1. Introduction</w:t>
      </w:r>
    </w:p>
    <w:p>
      <w:pPr>
        <w:pStyle w:val="FirstParagraph"/>
      </w:pPr>
      <w:r>
        <w:t xml:space="preserve">The Kingdom of Saudi Arabia is currently experiencing a period of unprecedented economic and social transformation driven by Vision 2030. At the heart of this national strategy is the capital city, Riyadh, which serves as the primary hub for innovation, commerce, and population growth. As Riyadh expands from a traditional desert metropolis into a modern smart city with over eight million residents in its metropolitan area</w:t>
      </w:r>
      <w:r>
        <w:t xml:space="preserve"> </w:t>
      </w:r>
      <w:hyperlink w:anchor="ref1">
        <w:r>
          <w:rPr>
            <w:rStyle w:val="Hyperlink"/>
          </w:rPr>
          <w:t xml:space="preserve">[1]</w:t>
        </w:r>
      </w:hyperlink>
      <w:r>
        <w:t xml:space="preserve">, the demand for reliable electrical infrastructure has intensified exponentially. In this context, the professional profile of the Electrical Engineer has evolved significantly. No longer limited to simple power distribution, today’s engineers in Riyadh must act as multidisciplinary problem solvers capable of integrating traditional power systems with digital technologies and renewable energy sources.</w:t>
      </w:r>
    </w:p>
    <w:p>
      <w:pPr>
        <w:pStyle w:val="BodyText"/>
      </w:pPr>
      <w:r>
        <w:t xml:space="preserve">The unique geographical location of Saudi Arabia presents specific challenges for electrical infrastructure. The extreme heat, high humidity in certain seasons, and rapid urban expansion create severe stress on electrical components. Consequently, the application of electrical engineering in Riyadh requires specialized knowledge regarding thermal management, insulation materials resistant to harsh environmental conditions, and energy efficiency strategies that mitigate the enormous load placed on air conditioning systems during summer months</w:t>
      </w:r>
      <w:r>
        <w:t xml:space="preserve"> </w:t>
      </w:r>
      <w:hyperlink w:anchor="ref2">
        <w:r>
          <w:rPr>
            <w:rStyle w:val="Hyperlink"/>
          </w:rPr>
          <w:t xml:space="preserve">[2]</w:t>
        </w:r>
      </w:hyperlink>
      <w:r>
        <w:t xml:space="preserve">.</w:t>
      </w:r>
    </w:p>
    <w:bookmarkEnd w:id="20"/>
    <w:bookmarkStart w:id="21" w:name="X82862aedef80bb03632758b1589de152f08cc7b"/>
    <w:p>
      <w:pPr>
        <w:pStyle w:val="Heading2"/>
      </w:pPr>
      <w:r>
        <w:t xml:space="preserve">2. The Changing Landscape of Energy in Riyadh</w:t>
      </w:r>
    </w:p>
    <w:p>
      <w:pPr>
        <w:pStyle w:val="FirstParagraph"/>
      </w:pPr>
      <w:r>
        <w:t xml:space="preserve">Riyadh is not merely consuming more power; it is changing how that power is generated, distributed, and consumed. Historically reliant on oil and gas-fired generation, the city’s grid operators are increasingly turning toward solar energy to diversify the mix. The massive Solar PV projects in Riyadh serve as testbeds for electrical engineers to implement large-scale photovoltaic integration into existing urban grids.</w:t>
      </w:r>
    </w:p>
    <w:p>
      <w:pPr>
        <w:pStyle w:val="BodyText"/>
      </w:pPr>
      <w:r>
        <w:t xml:space="preserve">For the Electrical Engineer working in Riyadh, this transition necessitates expertise in power electronics, specifically inverters and transformers that can handle variable input from solar sources. The engineer must ensure grid stability despite the intermittency of renewable sources. This involves advanced load forecasting techniques using artificial intelligence and machine learning algorithms to predict peak demand times, which are critical for preventing brownouts in densely populated residential compounds.</w:t>
      </w:r>
    </w:p>
    <w:p>
      <w:pPr>
        <w:pStyle w:val="BodyText"/>
      </w:pPr>
      <w:r>
        <w:t xml:space="preserve">Furthermore, the integration of Electric Vehicles (EVs) into Riyadh’s transportation network presents a new frontier for electrical engineers. With initiatives like the Riyadh Metro expansion and the push for EV adoption in public transport, engineers must design charging infrastructure that does not destabilize the local distribution network. This requires sophisticated demand response systems and vehicle-to-grid (V2G) technologies, marking a significant departure from traditional unidirectional power flow models.</w:t>
      </w:r>
    </w:p>
    <w:bookmarkEnd w:id="21"/>
    <w:bookmarkStart w:id="22" w:name="X14b41854d5d1f1d6fa17e1cce03c04bdb7356b7"/>
    <w:p>
      <w:pPr>
        <w:pStyle w:val="Heading2"/>
      </w:pPr>
      <w:r>
        <w:t xml:space="preserve">3. Smart Grid Implementation and Digitalization</w:t>
      </w:r>
    </w:p>
    <w:p>
      <w:pPr>
        <w:pStyle w:val="FirstParagraph"/>
      </w:pPr>
      <w:r>
        <w:t xml:space="preserve">A cornerstone of Riyadh’s modernization efforts is the implementation of Smart Grid technology. Electrical engineers in this region are tasked with deploying Advanced Metering Infrastructure (AMI) across millions of households and businesses. The primary goal is to provide real-time data on consumption, allowing for better load balancing and rapid fault detection.</w:t>
      </w:r>
    </w:p>
    <w:p>
      <w:pPr>
        <w:pStyle w:val="BodyText"/>
      </w:pPr>
      <w:r>
        <w:t xml:space="preserve">The role of the electrical engineer here extends beyond hardware installation to include cybersecurity and data analytics. As the grid becomes more connected, it becomes more vulnerable to cyber threats. Therefore, engineers must collaborate with IT specialists to embed security protocols within SCADA (Supervisory Control and Data Acquisition) systems. In Riyadh, where digital transformation is a national priority, the engineer acts as a bridge between physical power assets and digital management platforms.</w:t>
      </w:r>
    </w:p>
    <w:p>
      <w:pPr>
        <w:pStyle w:val="BodyText"/>
      </w:pPr>
      <w:r>
        <w:t xml:space="preserve">Additionally, the concept of "Smart Cities" in Riyadh involves integrating street lighting with IoT (Internet of Things) sensors. Electrical engineers design these systems to dim lights when no motion is detected, reducing energy waste by up to 30%. This level of efficiency is crucial for a city where cooling and lighting account for a significant portion of total electricity consumption.</w:t>
      </w:r>
    </w:p>
    <w:bookmarkEnd w:id="22"/>
    <w:bookmarkStart w:id="26" w:name="X80fe1a5ac6d18eea34aeca006340bbabf136e27"/>
    <w:p>
      <w:pPr>
        <w:pStyle w:val="Heading2"/>
      </w:pPr>
      <w:r>
        <w:t xml:space="preserve">4. Technical Challenges in the Riyadh Environment</w:t>
      </w:r>
    </w:p>
    <w:p>
      <w:pPr>
        <w:pStyle w:val="FirstParagraph"/>
      </w:pPr>
      <w:r>
        <w:t xml:space="preserve">The environmental conditions in Riyadh pose unique technical challenges that require tailored engineering solutions. The ambient temperature frequently exceeds 45°C (113°F) during summer, which affects the performance and lifespan of electrical equipment.</w:t>
      </w:r>
    </w:p>
    <w:bookmarkStart w:id="23" w:name="thermal-management-of-transformers"/>
    <w:p>
      <w:pPr>
        <w:pStyle w:val="Heading3"/>
      </w:pPr>
      <w:r>
        <w:t xml:space="preserve">4.1 Thermal Management of Transformers</w:t>
      </w:r>
    </w:p>
    <w:p>
      <w:pPr>
        <w:pStyle w:val="FirstParagraph"/>
      </w:pPr>
      <w:r>
        <w:t xml:space="preserve">Power transformers are prone to overheating in high-temperature environments, leading to accelerated insulation degradation. Electrical engineers in Riyadh must specify transformers with higher thermal class ratings or implement active cooling systems. Recent projects in the King Abdullah Financial District (KAFD) have utilized oil-immersed transformers with advanced monitoring systems that alert operators to temperature anomalies before failure occurs.</w:t>
      </w:r>
    </w:p>
    <w:bookmarkEnd w:id="23"/>
    <w:bookmarkStart w:id="24" w:name="sand-and-dust-ingress"/>
    <w:p>
      <w:pPr>
        <w:pStyle w:val="Heading3"/>
      </w:pPr>
      <w:r>
        <w:t xml:space="preserve">4.2 Sand and Dust Ingress</w:t>
      </w:r>
    </w:p>
    <w:p>
      <w:pPr>
        <w:pStyle w:val="FirstParagraph"/>
      </w:pPr>
      <w:r>
        <w:t xml:space="preserve">Sandstorms are a recurrent phenomenon in Riyadh, posing a risk of contamination to electrical switchgear and solar panels. Engineers must design enclosures with high IP (Ingress Protection) ratings and develop automated cleaning systems for photovoltaic arrays to maintain efficiency. The accumulation of dust on solar panels can reduce output by up to 50% if not addressed regularly, making maintenance protocols a critical part of the engineer’s responsibility.</w:t>
      </w:r>
    </w:p>
    <w:bookmarkEnd w:id="24"/>
    <w:bookmarkStart w:id="25" w:name="voltage-stability-in-expanding-suburbs"/>
    <w:p>
      <w:pPr>
        <w:pStyle w:val="Heading3"/>
      </w:pPr>
      <w:r>
        <w:t xml:space="preserve">4.3 Voltage Stability in Expanding Suburbs</w:t>
      </w:r>
    </w:p>
    <w:p>
      <w:pPr>
        <w:pStyle w:val="FirstParagraph"/>
      </w:pPr>
      <w:r>
        <w:t xml:space="preserve">Riyadh is expanding outward rapidly, with new residential communities being developed on the city's periphery. Extending distribution lines over long distances can lead to voltage drops and power quality issues. Electrical engineers must perform detailed load flow studies to determine the optimal placement of capacitor banks and voltage regulators to ensure that customers at the end of long feeders receive stable power.</w:t>
      </w:r>
    </w:p>
    <w:bookmarkEnd w:id="25"/>
    <w:bookmarkEnd w:id="26"/>
    <w:bookmarkStart w:id="27" w:name="Xd7af499c61187c31a5adf5886e11a7fd45eade1"/>
    <w:p>
      <w:pPr>
        <w:pStyle w:val="Heading2"/>
      </w:pPr>
      <w:r>
        <w:t xml:space="preserve">5. Sustainability and Energy Efficiency Initiatives</w:t>
      </w:r>
    </w:p>
    <w:p>
      <w:pPr>
        <w:pStyle w:val="FirstParagraph"/>
      </w:pPr>
      <w:r>
        <w:t xml:space="preserve">In line with global sustainability goals, electrical engineers in Riyadh are increasingly focusing on energy efficiency. The Saudi Building Code has been updated to mandate higher efficiency standards for new constructions. Engineers are tasked with designing HVAC control systems that integrate seamlessly with the building’s electrical infrastructure.</w:t>
      </w:r>
    </w:p>
    <w:p>
      <w:pPr>
        <w:pStyle w:val="BodyText"/>
      </w:pPr>
      <w:r>
        <w:t xml:space="preserve">The use of Variable Frequency Drives (VFDs) in motors and pumps is now standard practice in Riyadh’s commercial towers. These devices allow motors to run at speeds lower than their maximum, significantly reducing energy consumption. Furthermore, the adoption of LED lighting across public spaces in Riyadh has drastically reduced peak loads during evening hours.</w:t>
      </w:r>
    </w:p>
    <w:p>
      <w:pPr>
        <w:pStyle w:val="BodyText"/>
      </w:pPr>
      <w:r>
        <w:t xml:space="preserve">Another critical area is waste-to-energy projects. While still in early stages, electrical engineers are exploring ways to integrate biogas power plants into the municipal waste management system of Riyadh. This would not only provide a source of renewable energy but also help manage the city’s growing waste problem, demonstrating the engineer’s role in solving complex urban challenges.</w:t>
      </w:r>
    </w:p>
    <w:bookmarkEnd w:id="27"/>
    <w:bookmarkStart w:id="28" w:name="X8ed2f6853d17db88877a0c7ec3bdbd2a247f2d5"/>
    <w:p>
      <w:pPr>
        <w:pStyle w:val="Heading2"/>
      </w:pPr>
      <w:r>
        <w:t xml:space="preserve">6. The Human Element: Education and Local Workforce Development</w:t>
      </w:r>
    </w:p>
    <w:p>
      <w:pPr>
        <w:pStyle w:val="FirstParagraph"/>
      </w:pPr>
      <w:r>
        <w:t xml:space="preserve">The success of these technological advancements relies heavily on human capital. Saudi Arabia has placed a strong emphasis on Saudization (Nitaqat) policies, aiming to increase the number of Saudis in technical roles. Electrical Engineering programs at universities in Riyadh, such as King Saud University and King Fahd University of Petroleum and Minerals, have been revised to include courses on smart grids, renewable energy systems, and data analytics.</w:t>
      </w:r>
    </w:p>
    <w:p>
      <w:pPr>
        <w:pStyle w:val="BodyText"/>
      </w:pPr>
      <w:r>
        <w:t xml:space="preserve">This shift ensures that the next generation of electrical engineers is well-equipped to handle the complexities of modern infrastructure. Mentorship programs pairing experienced international experts with local Saudi engineers are helping to transfer knowledge and build capacity. This collaborative approach is vital for sustaining long-term innovation in Riyadh’s energy sector.</w:t>
      </w:r>
    </w:p>
    <w:bookmarkEnd w:id="28"/>
    <w:bookmarkStart w:id="29" w:name="conclusion"/>
    <w:p>
      <w:pPr>
        <w:pStyle w:val="Heading2"/>
      </w:pPr>
      <w:r>
        <w:t xml:space="preserve">7. Conclusion</w:t>
      </w:r>
    </w:p>
    <w:p>
      <w:pPr>
        <w:pStyle w:val="FirstParagraph"/>
      </w:pPr>
      <w:r>
        <w:t xml:space="preserve">The transformation of Riyadh’s electrical infrastructure is a testament to the pivotal role of the Electrical Engineer in modern society. From designing resilient power systems that withstand extreme weather conditions to implementing cutting-edge smart grid technologies, these professionals are at the forefront of Saudi Arabia’s development. As Vision 2030 progresses, the demands on electrical engineers will continue to grow, requiring continuous learning and adaptation.</w:t>
      </w:r>
    </w:p>
    <w:p>
      <w:pPr>
        <w:pStyle w:val="BodyText"/>
      </w:pPr>
      <w:r>
        <w:t xml:space="preserve">The integration of renewable energy, digitalization, and sustainable practices into Riyadh’s urban fabric offers both challenges and opportunities. By addressing technical hurdles such as thermal management and voltage stability while leveraging new technologies like IoT and AI, electrical engineers in Riyadh are laying the foundation for a sustainable, efficient, and smart future. Their work not only powers the city but also drives economic diversification and improves the quality of life for millions of residents.</w:t>
      </w:r>
    </w:p>
    <w:bookmarkEnd w:id="29"/>
    <w:bookmarkStart w:id="32" w:name="references"/>
    <w:p>
      <w:pPr>
        <w:pStyle w:val="Heading2"/>
      </w:pPr>
      <w:r>
        <w:t xml:space="preserve">References</w:t>
      </w:r>
    </w:p>
    <w:p>
      <w:pPr>
        <w:numPr>
          <w:ilvl w:val="0"/>
          <w:numId w:val="1001"/>
        </w:numPr>
        <w:pStyle w:val="Compact"/>
      </w:pPr>
      <w:bookmarkStart w:id="30" w:name="ref1"/>
      <w:r>
        <w:t xml:space="preserve">Al-Saud, A., &amp; Al-Otaibi, M. (2023). *Urban Growth Patterns in Riyadh: Implications for Infrastructure Planning*. Journal of Saudi Arabian Studies, 15(2), 45-60.</w:t>
      </w:r>
      <w:bookmarkEnd w:id="30"/>
    </w:p>
    <w:p>
      <w:pPr>
        <w:numPr>
          <w:ilvl w:val="0"/>
          <w:numId w:val="1001"/>
        </w:numPr>
        <w:pStyle w:val="Compact"/>
      </w:pPr>
      <w:bookmarkStart w:id="31" w:name="ref2"/>
      <w:r>
        <w:t xml:space="preserve">National Center for Meteorology (NCM). (2024). *Climate Data and Environmental Conditions in the Central Region of Saudi Arabia*. Riyadh: Government Press.</w:t>
      </w:r>
      <w:bookmarkEnd w:id="31"/>
    </w:p>
    <w:p>
      <w:pPr>
        <w:numPr>
          <w:ilvl w:val="0"/>
          <w:numId w:val="1001"/>
        </w:numPr>
        <w:pStyle w:val="Compact"/>
      </w:pPr>
      <w:r>
        <w:t xml:space="preserve">Ministry of Energy, Kingdom of Saudi Arabia. (2023). *Renewable Energy Development Program: Progress Report*. Riyadh.</w:t>
      </w:r>
    </w:p>
    <w:p>
      <w:pPr>
        <w:numPr>
          <w:ilvl w:val="0"/>
          <w:numId w:val="1001"/>
        </w:numPr>
        <w:pStyle w:val="Compact"/>
      </w:pPr>
      <w:r>
        <w:t xml:space="preserve">Riyadh Municipality. (2024). *Smart City Initiative: Infrastructure Modernization Plan*. Riyadh.</w:t>
      </w:r>
    </w:p>
    <w:p>
      <w:pPr>
        <w:numPr>
          <w:ilvl w:val="0"/>
          <w:numId w:val="1001"/>
        </w:numPr>
        <w:pStyle w:val="Compact"/>
      </w:pPr>
      <w:r>
        <w:t xml:space="preserve">IEEE Power &amp; Energy Society. (2023). *Best Practices for High-Temperature Electrical Equipment Design*. Proceedings of the Global Conference on Power Systems, 112-119.</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Modernization of Riyadh's Power Infrastructure</dc:title>
  <dc:creator/>
  <dc:language>en</dc:language>
  <cp:keywords/>
  <dcterms:created xsi:type="dcterms:W3CDTF">2026-07-29T03:24:52Z</dcterms:created>
  <dcterms:modified xsi:type="dcterms:W3CDTF">2026-07-29T03:24:52Z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