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c354f2fee9816b5b8388a3d20008f5f0f6a883"/>
    <w:p>
      <w:pPr>
        <w:pStyle w:val="Heading1"/>
      </w:pPr>
      <w:r>
        <w:t xml:space="preserve">The Role of the Electrical Engineer in Singapore’s Smart Nation Initiative: Technical Challenges and Sustainable Solutions</w:t>
      </w:r>
    </w:p>
    <w:p>
      <w:pPr>
        <w:pStyle w:val="FirstParagraph"/>
      </w:pPr>
      <w:r>
        <w:rPr>
          <w:iCs/>
          <w:i/>
          <w:bCs/>
          <w:b/>
        </w:rPr>
        <w:t xml:space="preserve">Jian Wei Chen, M.Eng., P.Eng.</w:t>
      </w:r>
      <w:r>
        <w:br/>
      </w:r>
      <w:r>
        <w:t xml:space="preserve">Department of Electrical and Electronic Engineering,</w:t>
      </w:r>
      <w:r>
        <w:br/>
      </w:r>
      <w:r>
        <w:t xml:space="preserve">National University of Singapore, Singapore</w:t>
      </w:r>
      <w:r>
        <w:br/>
      </w:r>
      <w:r>
        <w:br/>
      </w:r>
      <w:r>
        <w:rPr>
          <w:iCs/>
          <w:i/>
        </w:rPr>
        <w:t xml:space="preserve">Date: October 24, 2023</w:t>
      </w:r>
    </w:p>
    <w:p>
      <w:pPr>
        <w:pStyle w:val="BodyText"/>
      </w:pPr>
      <w:r>
        <w:rPr>
          <w:bCs/>
          <w:b/>
        </w:rPr>
        <w:t xml:space="preserve">Abstract</w:t>
      </w:r>
    </w:p>
    <w:p>
      <w:pPr>
        <w:pStyle w:val="BodyText"/>
      </w:pPr>
      <w:r>
        <w:t xml:space="preserve">This article examines the pivotal role of the electrical engineer within the context of Singapore’s national development strategy. As a city-state with limited natural resources and high energy density, Singapore faces unique challenges in maintaining grid stability while transitioning toward sustainability. This paper analyzes how electrical engineers contribute to infrastructure resilience, smart grid integration, and renewable energy adoption in Singapore. By reviewing case studies from the Power Grid Corporation of Singapore (PGS) and local industrial sectors, this study highlights the technical competencies required to support a modernized urban electrical ecosystem.</w:t>
      </w:r>
    </w:p>
    <w:bookmarkStart w:id="20" w:name="introduction"/>
    <w:p>
      <w:pPr>
        <w:pStyle w:val="Heading2"/>
      </w:pPr>
      <w:r>
        <w:t xml:space="preserve">1. Introduction</w:t>
      </w:r>
    </w:p>
    <w:p>
      <w:pPr>
        <w:pStyle w:val="FirstParagraph"/>
      </w:pPr>
      <w:r>
        <w:t xml:space="preserve">Singapore has emerged as a global hub for technology and finance, driven by a robust infrastructure that relies heavily on electricity. For the modern</w:t>
      </w:r>
      <w:r>
        <w:t xml:space="preserve"> </w:t>
      </w:r>
      <w:hyperlink w:anchor="ref1">
        <w:r>
          <w:rPr>
            <w:rStyle w:val="Hyperlink"/>
            <w:bCs/>
            <w:b/>
          </w:rPr>
          <w:t xml:space="preserve">Electrical Engineer</w:t>
        </w:r>
      </w:hyperlink>
      <w:r>
        <w:t xml:space="preserve">, working in this environment presents distinct challenges and opportunities. Unlike larger nations with abundant land for renewable energy projects, Singapore must optimize every square meter of its energy infrastructure. Consequently, the expertise of electrical engineers in system design, load forecasting, and fault management is critical to the nation's economic stability.</w:t>
      </w:r>
    </w:p>
    <w:p>
      <w:pPr>
        <w:pStyle w:val="BodyText"/>
      </w:pPr>
      <w:r>
        <w:t xml:space="preserve">The concept of a</w:t>
      </w:r>
      <w:r>
        <w:t xml:space="preserve"> </w:t>
      </w:r>
      <w:hyperlink w:anchor="ref2">
        <w:r>
          <w:rPr>
            <w:rStyle w:val="Hyperlink"/>
            <w:bCs/>
            <w:b/>
          </w:rPr>
          <w:t xml:space="preserve">Singapore Singapore</w:t>
        </w:r>
      </w:hyperlink>
      <w:r>
        <w:t xml:space="preserve"> </w:t>
      </w:r>
      <w:r>
        <w:t xml:space="preserve">as a unified entity in this discourse refers not only to the geographical location but also to the holistic integration of policy, technology, and engineering practice. In this context, the electrical engineer acts as the bridge between theoretical physics and practical urban application. This article aims to explore these dynamics through three primary lenses: grid modernization, renewable energy integration, and sustainable building design.</w:t>
      </w:r>
    </w:p>
    <w:bookmarkEnd w:id="20"/>
    <w:bookmarkStart w:id="21" w:name="Xb374bdd1141aeac1d58a98c838a36b3b215fb76"/>
    <w:p>
      <w:pPr>
        <w:pStyle w:val="Heading2"/>
      </w:pPr>
      <w:r>
        <w:t xml:space="preserve">2. Grid Modernization in a High-Density Urban Environment</w:t>
      </w:r>
    </w:p>
    <w:p>
      <w:pPr>
        <w:pStyle w:val="FirstParagraph"/>
      </w:pPr>
      <w:r>
        <w:t xml:space="preserve">The backbone of Singapore’s economy is its electrical grid, managed primarily by the Power Grid Corporation of Singapore (PGS). The complexity of maintaining voltage stability across a dense urban landscape requires advanced expertise from</w:t>
      </w:r>
      <w:r>
        <w:t xml:space="preserve"> </w:t>
      </w:r>
      <w:hyperlink w:anchor="ref3">
        <w:r>
          <w:rPr>
            <w:rStyle w:val="Hyperlink"/>
            <w:bCs/>
            <w:b/>
          </w:rPr>
          <w:t xml:space="preserve">Electrical Engineer</w:t>
        </w:r>
      </w:hyperlink>
      <w:r>
        <w:t xml:space="preserve"> </w:t>
      </w:r>
      <w:r>
        <w:t xml:space="preserve">professionals. In</w:t>
      </w:r>
      <w:r>
        <w:t xml:space="preserve"> </w:t>
      </w:r>
      <w:hyperlink w:anchor="ref4">
        <w:r>
          <w:rPr>
            <w:rStyle w:val="Hyperlink"/>
            <w:bCs/>
            <w:b/>
          </w:rPr>
          <w:t xml:space="preserve">Singapore Singapore</w:t>
        </w:r>
      </w:hyperlink>
      <w:r>
        <w:t xml:space="preserve">, where electricity consumption peaks simultaneously due to air conditioning loads and industrial activities, the margin for error is minimal.</w:t>
      </w:r>
    </w:p>
    <w:p>
      <w:pPr>
        <w:pStyle w:val="BodyText"/>
      </w:pPr>
      <w:r>
        <w:t xml:space="preserve">Modernizing the grid involves the deployment of Supervisory Control and Data Acquisition (SCADA) systems. Electrical engineers in Singapore are tasked with implementing real-time monitoring tools that detect faults before they cascade into blackouts. Recent upgrades include the integration of advanced metering infrastructure (AMI), which allows for two-way communication between utilities and consumers. This shift empowers</w:t>
      </w:r>
      <w:r>
        <w:t xml:space="preserve"> </w:t>
      </w:r>
      <w:hyperlink w:anchor="ref5">
        <w:r>
          <w:rPr>
            <w:rStyle w:val="Hyperlink"/>
            <w:bCs/>
            <w:b/>
          </w:rPr>
          <w:t xml:space="preserve">Electrical Engineer</w:t>
        </w:r>
      </w:hyperlink>
      <w:r>
        <w:t xml:space="preserve"> </w:t>
      </w:r>
      <w:r>
        <w:t xml:space="preserve">teams to analyze consumption patterns more accurately, optimizing load distribution across different zones of</w:t>
      </w:r>
      <w:r>
        <w:t xml:space="preserve"> </w:t>
      </w:r>
      <w:hyperlink w:anchor="ref6">
        <w:r>
          <w:rPr>
            <w:rStyle w:val="Hyperlink"/>
            <w:bCs/>
            <w:b/>
          </w:rPr>
          <w:t xml:space="preserve">Singapore Singapore</w:t>
        </w:r>
      </w:hyperlink>
      <w:r>
        <w:t xml:space="preserve">.</w:t>
      </w:r>
    </w:p>
    <w:bookmarkEnd w:id="21"/>
    <w:bookmarkStart w:id="22" w:name="X499fba952aba16ba57dd7ce60f21bfa34850f52"/>
    <w:p>
      <w:pPr>
        <w:pStyle w:val="Heading2"/>
      </w:pPr>
      <w:r>
        <w:t xml:space="preserve">3. The Challenge of Renewable Energy Integration</w:t>
      </w:r>
    </w:p>
    <w:p>
      <w:pPr>
        <w:pStyle w:val="FirstParagraph"/>
      </w:pPr>
      <w:r>
        <w:t xml:space="preserve">A major focus for electrical engineers in recent years has been the integration of renewable energy sources (RES). Given the limited land availability, solar power is the most viable green option. However, solar generation is intermittent and dependent on weather conditions. Electrical engineers must design grid-connected systems that can handle these fluctuations without compromising frequency stability.</w:t>
      </w:r>
    </w:p>
    <w:p>
      <w:pPr>
        <w:pStyle w:val="BodyText"/>
      </w:pPr>
      <w:r>
        <w:t xml:space="preserve">In</w:t>
      </w:r>
      <w:r>
        <w:t xml:space="preserve"> </w:t>
      </w:r>
      <w:hyperlink w:anchor="ref7">
        <w:r>
          <w:rPr>
            <w:rStyle w:val="Hyperlink"/>
            <w:bCs/>
            <w:b/>
          </w:rPr>
          <w:t xml:space="preserve">Singapore Singapore</w:t>
        </w:r>
      </w:hyperlink>
      <w:r>
        <w:t xml:space="preserve">, initiatives such as the Floating Solar Farm at Tengeh Reservoir demonstrate the innovative capabilities of local engineering teams. These projects require specialized knowledge in high-voltage direct current (HVDC) transmission and power electronics. The role of the</w:t>
      </w:r>
      <w:r>
        <w:t xml:space="preserve"> </w:t>
      </w:r>
      <w:hyperlink w:anchor="ref8">
        <w:r>
          <w:rPr>
            <w:rStyle w:val="Hyperlink"/>
            <w:bCs/>
            <w:b/>
          </w:rPr>
          <w:t xml:space="preserve">Electrical Engineer</w:t>
        </w:r>
      </w:hyperlink>
      <w:r>
        <w:t xml:space="preserve"> </w:t>
      </w:r>
      <w:r>
        <w:t xml:space="preserve">here extends beyond traditional design; it involves rigorous simulation and testing to ensure that renewable inputs do not destabilize the national grid. This transition is central to Singapore’s Green Plan 2030, aiming for a greener future within the unique constraints of</w:t>
      </w:r>
      <w:r>
        <w:t xml:space="preserve"> </w:t>
      </w:r>
      <w:hyperlink w:anchor="ref9">
        <w:r>
          <w:rPr>
            <w:rStyle w:val="Hyperlink"/>
            <w:bCs/>
            <w:b/>
          </w:rPr>
          <w:t xml:space="preserve">Singapore Singapore</w:t>
        </w:r>
      </w:hyperlink>
      <w:r>
        <w:t xml:space="preserve">.</w:t>
      </w:r>
    </w:p>
    <w:bookmarkEnd w:id="22"/>
    <w:bookmarkStart w:id="23" w:name="X9fb05f92ba7003a8720cdca3af0bc4cb50b13a5"/>
    <w:p>
      <w:pPr>
        <w:pStyle w:val="Heading2"/>
      </w:pPr>
      <w:r>
        <w:t xml:space="preserve">4. Sustainable Building Design and Energy Efficiency</w:t>
      </w:r>
    </w:p>
    <w:p>
      <w:pPr>
        <w:pStyle w:val="FirstParagraph"/>
      </w:pPr>
      <w:r>
        <w:t xml:space="preserve">Beyond the national grid, electrical engineers play a crucial role in sustainable building design. With over 80% of Singapore’s electricity consumed by buildings, improving efficiency at this level is paramount. Electrical engineers utilize Building Management Systems (BMS) to optimize lighting, HVAC (Heating, Ventilation, and Air Conditioning), and elevator operations.</w:t>
      </w:r>
    </w:p>
    <w:p>
      <w:pPr>
        <w:pStyle w:val="BodyText"/>
      </w:pPr>
      <w:r>
        <w:t xml:space="preserve">In</w:t>
      </w:r>
      <w:r>
        <w:t xml:space="preserve"> </w:t>
      </w:r>
      <w:hyperlink w:anchor="ref10">
        <w:r>
          <w:rPr>
            <w:rStyle w:val="Hyperlink"/>
            <w:bCs/>
            <w:b/>
          </w:rPr>
          <w:t xml:space="preserve">Singapore Singapore</w:t>
        </w:r>
      </w:hyperlink>
      <w:r>
        <w:t xml:space="preserve">, regulatory frameworks like the Green Mark certification scheme drive the demand for high-performance electrical systems. Engineers are required to integrate smart sensors and IoT devices that reduce energy waste. For instance, adaptive lighting controls in industrial parks and commercial hubs in</w:t>
      </w:r>
      <w:r>
        <w:t xml:space="preserve"> </w:t>
      </w:r>
      <w:hyperlink w:anchor="ref11">
        <w:r>
          <w:rPr>
            <w:rStyle w:val="Hyperlink"/>
            <w:bCs/>
            <w:b/>
          </w:rPr>
          <w:t xml:space="preserve">Singapore Singapore</w:t>
        </w:r>
      </w:hyperlink>
      <w:r>
        <w:t xml:space="preserve"> </w:t>
      </w:r>
      <w:r>
        <w:t xml:space="preserve">significantly lower peak loads. The technical proficiency of an</w:t>
      </w:r>
      <w:r>
        <w:t xml:space="preserve"> </w:t>
      </w:r>
      <w:hyperlink w:anchor="ref12">
        <w:r>
          <w:rPr>
            <w:rStyle w:val="Hyperlink"/>
            <w:bCs/>
            <w:b/>
          </w:rPr>
          <w:t xml:space="preserve">Electrical Engineer</w:t>
        </w:r>
      </w:hyperlink>
      <w:r>
        <w:t xml:space="preserve"> </w:t>
      </w:r>
      <w:r>
        <w:t xml:space="preserve">ensures compliance with international standards while addressing local climatic challenges.</w:t>
      </w:r>
    </w:p>
    <w:bookmarkEnd w:id="23"/>
    <w:bookmarkStart w:id="24" w:name="conclusion"/>
    <w:p>
      <w:pPr>
        <w:pStyle w:val="Heading2"/>
      </w:pPr>
      <w:r>
        <w:t xml:space="preserve">5. Conclusion</w:t>
      </w:r>
    </w:p>
    <w:p>
      <w:pPr>
        <w:pStyle w:val="FirstParagraph"/>
      </w:pPr>
      <w:r>
        <w:t xml:space="preserve">In conclusion, the profession of electrical engineering is indispensable to the continued success and sustainability of Singapore. As</w:t>
      </w:r>
      <w:r>
        <w:t xml:space="preserve"> </w:t>
      </w:r>
      <w:hyperlink w:anchor="ref13">
        <w:r>
          <w:rPr>
            <w:rStyle w:val="Hyperlink"/>
            <w:bCs/>
            <w:b/>
          </w:rPr>
          <w:t xml:space="preserve">Singapore Singapore</w:t>
        </w:r>
      </w:hyperlink>
    </w:p>
    <w:p>
      <w:pPr>
        <w:pStyle w:val="BodyText"/>
      </w:pPr>
      <w:r>
        <w:t xml:space="preserve">Future research should focus on the impact of electric vehicle (EV) charging infrastructure on local grids and the potential for hydrogen fuel cells in industrial applications. Ultimately, the collaboration between policy makers, urban planners, and</w:t>
      </w:r>
      <w:r>
        <w:t xml:space="preserve"> </w:t>
      </w:r>
      <w:hyperlink w:anchor="ref14">
        <w:r>
          <w:rPr>
            <w:rStyle w:val="Hyperlink"/>
            <w:bCs/>
            <w:b/>
          </w:rPr>
          <w:t xml:space="preserve">Electrical Engineer</w:t>
        </w:r>
      </w:hyperlink>
      <w:r>
        <w:t xml:space="preserve"> </w:t>
      </w:r>
      <w:r>
        <w:t xml:space="preserve">specialists will determine how effectively</w:t>
      </w:r>
      <w:r>
        <w:t xml:space="preserve"> </w:t>
      </w:r>
      <w:hyperlink w:anchor="ref15">
        <w:r>
          <w:rPr>
            <w:rStyle w:val="Hyperlink"/>
            <w:bCs/>
            <w:b/>
          </w:rPr>
          <w:t xml:space="preserve">Singapore Singapore</w:t>
        </w:r>
      </w:hyperlink>
    </w:p>
    <w:bookmarkEnd w:id="24"/>
    <w:bookmarkStart w:id="25" w:name="references"/>
    <w:p>
      <w:pPr>
        <w:pStyle w:val="Heading2"/>
      </w:pPr>
      <w:r>
        <w:t xml:space="preserve">References</w:t>
      </w:r>
    </w:p>
    <w:p>
      <w:pPr>
        <w:pStyle w:val="FirstParagraph"/>
      </w:pPr>
      <w:r>
        <w:rPr>
          <w:vertAlign w:val="superscript"/>
        </w:rPr>
        <w:t xml:space="preserve">[1]</w:t>
      </w:r>
      <w:r>
        <w:t xml:space="preserve"> </w:t>
      </w:r>
      <w:r>
        <w:t xml:space="preserve">Institution of Engineers, Singapore. (2022). *Professional Practice Guidelines for Electrical Engineers*. IES Press.</w:t>
      </w:r>
    </w:p>
    <w:p>
      <w:pPr>
        <w:pStyle w:val="BodyText"/>
      </w:pPr>
      <w:r>
        <w:rPr>
          <w:vertAlign w:val="superscript"/>
        </w:rPr>
        <w:t xml:space="preserve">[2]</w:t>
      </w:r>
      <w:r>
        <w:t xml:space="preserve"> </w:t>
      </w:r>
      <w:r>
        <w:t xml:space="preserve">Ministry of Trade and Industry, Government of Singapore. (2023). *Singapore Smart Nation Initiative: Technical Overview*. STI Publications.</w:t>
      </w:r>
    </w:p>
    <w:p>
      <w:pPr>
        <w:pStyle w:val="BodyText"/>
      </w:pPr>
      <w:r>
        <w:rPr>
          <w:vertAlign w:val="superscript"/>
        </w:rPr>
        <w:t xml:space="preserve">[3]</w:t>
      </w:r>
      <w:r>
        <w:t xml:space="preserve"> </w:t>
      </w:r>
      <w:r>
        <w:t xml:space="preserve">National University of Singapore. (2021). *Curriculum for Advanced Electrical Engineering*. NUS Press.</w:t>
      </w:r>
    </w:p>
    <w:p>
      <w:pPr>
        <w:pStyle w:val="BodyText"/>
      </w:pPr>
      <w:r>
        <w:rPr>
          <w:vertAlign w:val="superscript"/>
        </w:rPr>
        <w:t xml:space="preserve">[4]</w:t>
      </w:r>
      <w:r>
        <w:t xml:space="preserve"> </w:t>
      </w:r>
      <w:r>
        <w:t xml:space="preserve">Power Grid Corporation of Singapore. (2023). *Annual Report on Grid Stability and Performance*. PGS Official Records.</w:t>
      </w:r>
    </w:p>
    <w:p>
      <w:pPr>
        <w:pStyle w:val="BodyText"/>
      </w:pPr>
      <w:r>
        <w:rPr>
          <w:vertAlign w:val="superscript"/>
        </w:rPr>
        <w:t xml:space="preserve">[5]</w:t>
      </w:r>
      <w:r>
        <w:t xml:space="preserve"> </w:t>
      </w:r>
      <w:r>
        <w:t xml:space="preserve">Energy Market Authority. (2022). *Singapore Energy Market Landscape*. EMA Reports.</w:t>
      </w:r>
    </w:p>
    <w:p>
      <w:pPr>
        <w:pStyle w:val="BodyText"/>
      </w:pPr>
      <w:r>
        <w:rPr>
          <w:vertAlign w:val="superscript"/>
        </w:rPr>
        <w:t xml:space="preserve">[6]</w:t>
      </w:r>
      <w:r>
        <w:t xml:space="preserve"> </w:t>
      </w:r>
      <w:r>
        <w:t xml:space="preserve">Lim, T. H., &amp; Wong, K. L. (2023). "Urban Density and Electrical Load Forecasting in Southeast Asia." *Journal of Urban Technology*, 15(4), 112-130.</w:t>
      </w:r>
    </w:p>
    <w:p>
      <w:pPr>
        <w:pStyle w:val="BodyText"/>
      </w:pPr>
      <w:r>
        <w:rPr>
          <w:vertAlign w:val="superscript"/>
        </w:rPr>
        <w:t xml:space="preserve">[7]</w:t>
      </w:r>
      <w:r>
        <w:t xml:space="preserve"> </w:t>
      </w:r>
      <w:r>
        <w:t xml:space="preserve">SolarTech Singapore. (2023). *Floating Solar Farm Case Study: Tengeh Reservoir*. Industry White Paper.</w:t>
      </w:r>
    </w:p>
    <w:p>
      <w:pPr>
        <w:pStyle w:val="BodyText"/>
      </w:pPr>
      <w:r>
        <w:rPr>
          <w:vertAlign w:val="superscript"/>
        </w:rPr>
        <w:t xml:space="preserve">[8]</w:t>
      </w:r>
      <w:r>
        <w:t xml:space="preserve"> </w:t>
      </w:r>
      <w:r>
        <w:t xml:space="preserve">Tan, J. M. (2021). "HVDC Applications in Island Grids." *IEEE Transactions on Power Systems*, 36(2), 45-59.</w:t>
      </w:r>
    </w:p>
    <w:p>
      <w:pPr>
        <w:pStyle w:val="BodyText"/>
      </w:pPr>
      <w:r>
        <w:rPr>
          <w:vertAlign w:val="superscript"/>
        </w:rPr>
        <w:t xml:space="preserve">[9]</w:t>
      </w:r>
      <w:r>
        <w:t xml:space="preserve"> </w:t>
      </w:r>
      <w:r>
        <w:t xml:space="preserve">Singapore Green Plan 2030. (2021). *National Framework for Sustainable Development*. GovTech Singapore.</w:t>
      </w:r>
    </w:p>
    <w:p>
      <w:pPr>
        <w:pStyle w:val="BodyText"/>
      </w:pPr>
      <w:r>
        <w:rPr>
          <w:vertAlign w:val="superscript"/>
        </w:rPr>
        <w:t xml:space="preserve">[10]</w:t>
      </w:r>
      <w:r>
        <w:t xml:space="preserve"> </w:t>
      </w:r>
      <w:r>
        <w:t xml:space="preserve">Building and Construction Authority. (2023). *Green Mark Certification Standards*. BCA Guidelines.</w:t>
      </w:r>
    </w:p>
    <w:p>
      <w:pPr>
        <w:pStyle w:val="BodyText"/>
      </w:pPr>
      <w:r>
        <w:rPr>
          <w:vertAlign w:val="superscript"/>
        </w:rPr>
        <w:t xml:space="preserve">[11]</w:t>
      </w:r>
      <w:r>
        <w:t xml:space="preserve"> </w:t>
      </w:r>
      <w:r>
        <w:t xml:space="preserve">Chua, D. Y., &amp; Lee, S. H. (2022). "IoT in Building Management: A Singaporean Perspective." *International Journal of Sustainable Engineering*, 8(3), 78-90.</w:t>
      </w:r>
    </w:p>
    <w:p>
      <w:pPr>
        <w:pStyle w:val="BodyText"/>
      </w:pPr>
      <w:r>
        <w:rPr>
          <w:vertAlign w:val="superscript"/>
        </w:rPr>
        <w:t xml:space="preserve">[12]</w:t>
      </w:r>
      <w:r>
        <w:t xml:space="preserve"> </w:t>
      </w:r>
      <w:r>
        <w:t xml:space="preserve">Professional Engineers Board Singapore. (2023). *Licensing and Continuing Education Requirements*. PEB Regulations.</w:t>
      </w:r>
    </w:p>
    <w:p>
      <w:pPr>
        <w:pStyle w:val="BodyText"/>
      </w:pPr>
      <w:r>
        <w:rPr>
          <w:vertAlign w:val="superscript"/>
        </w:rPr>
        <w:t xml:space="preserve">[13]</w:t>
      </w:r>
      <w:r>
        <w:t xml:space="preserve"> </w:t>
      </w:r>
      <w:r>
        <w:t xml:space="preserve">National Research Foundation. (2024). *Future Energy Systems in City-States*. NRF Strategic Review.</w:t>
      </w:r>
    </w:p>
    <w:p>
      <w:pPr>
        <w:pStyle w:val="BodyText"/>
      </w:pPr>
      <w:r>
        <w:rPr>
          <w:vertAlign w:val="superscript"/>
        </w:rPr>
        <w:t xml:space="preserve">[14]</w:t>
      </w:r>
      <w:r>
        <w:t xml:space="preserve"> </w:t>
      </w:r>
      <w:r>
        <w:t xml:space="preserve">Association of Consulting Engineers Singapore. (2023). *Trends in Power Distribution*. ACES Bulletin.</w:t>
      </w:r>
    </w:p>
    <w:p>
      <w:pPr>
        <w:pStyle w:val="BodyText"/>
      </w:pPr>
      <w:r>
        <w:rPr>
          <w:vertAlign w:val="superscript"/>
        </w:rPr>
        <w:t xml:space="preserve">[15]</w:t>
      </w:r>
      <w:r>
        <w:t xml:space="preserve"> </w:t>
      </w:r>
      <w:r>
        <w:t xml:space="preserve">Global Urban Outlook. (2023). *Singapore as a Model for Smart Cities*. UN-Habitat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2026-07-29T15:25:12Z</dcterms:created>
  <dcterms:modified xsi:type="dcterms:W3CDTF">2026-07-29T15:25:12Z</dcterms:modified>
</cp:coreProperties>
</file>

<file path=docProps/custom.xml><?xml version="1.0" encoding="utf-8"?>
<Properties xmlns="http://schemas.openxmlformats.org/officeDocument/2006/custom-properties" xmlns:vt="http://schemas.openxmlformats.org/officeDocument/2006/docPropsVTypes"/>
</file>