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Barcelona’s</w:t>
      </w:r>
      <w:r>
        <w:t xml:space="preserve"> </w:t>
      </w:r>
      <w:r>
        <w:t xml:space="preserve">Power</w:t>
      </w:r>
      <w:r>
        <w:t xml:space="preserve"> </w:t>
      </w:r>
      <w:r>
        <w:t xml:space="preserve">Infrastructure</w:t>
      </w:r>
    </w:p>
    <w:bookmarkStart w:id="29" w:name="X0deb1c5476ac1b0851f77e43de0e8ef1de3f21b"/>
    <w:p>
      <w:pPr>
        <w:pStyle w:val="Heading1"/>
      </w:pPr>
      <w:r>
        <w:t xml:space="preserve">The Role of the Electrical Engineer in the Modernization of Barcelona’s Power Infrastructure</w:t>
      </w:r>
    </w:p>
    <w:p>
      <w:pPr>
        <w:pStyle w:val="FirstParagraph"/>
      </w:pPr>
      <w:r>
        <w:rPr>
          <w:bCs/>
          <w:b/>
        </w:rPr>
        <w:t xml:space="preserve">Juan P. Soler</w:t>
      </w:r>
      <w:r>
        <w:t xml:space="preserve">, Ph.D.</w:t>
      </w:r>
      <w:r>
        <w:br/>
      </w:r>
      <w:r>
        <w:t xml:space="preserve">Department of Energy Systems, Universitat Politècnica de Catalunya</w:t>
      </w:r>
      <w:r>
        <w:br/>
      </w:r>
      <w:r>
        <w:t xml:space="preserve">Barcelona, Spain</w:t>
      </w:r>
    </w:p>
    <w:bookmarkStart w:id="20" w:name="abstract"/>
    <w:p>
      <w:pPr>
        <w:pStyle w:val="Heading2"/>
      </w:pPr>
      <w:r>
        <w:t xml:space="preserve">Abstract</w:t>
      </w:r>
    </w:p>
    <w:p>
      <w:pPr>
        <w:pStyle w:val="FirstParagraph"/>
      </w:pPr>
      <w:r>
        <w:t xml:space="preserve">This article examines the critical role of the Electrical Engineer in the transformation of urban energy systems within Spain’s major metropolitan hubs, with a specific focus on Barcelona. As Europe pursues ambitious decarbonization goals, cities like Barcelona are undergoing significant infrastructural shifts driven by renewable integration, smart grid technologies, and stringent regulatory frameworks. This paper analyzes how electrical engineers are pivotal in designing resilient power networks that accommodate distributed energy resources (DERs) while maintaining grid stability. Furthermore, it explores the unique challenges posed by Barcelona’s historic urban fabric and its Mediterranean climate, proposing engineering solutions that balance aesthetic preservation with technological advancement. The study concludes that the electrical engineer serves not merely as a technical operator but as a strategic facilitator in achieving sustainable urban development.</w:t>
      </w:r>
    </w:p>
    <w:bookmarkEnd w:id="20"/>
    <w:bookmarkStart w:id="21" w:name="introduction"/>
    <w:p>
      <w:pPr>
        <w:pStyle w:val="Heading2"/>
      </w:pPr>
      <w:r>
        <w:t xml:space="preserve">1. Introduction</w:t>
      </w:r>
    </w:p>
    <w:p>
      <w:pPr>
        <w:pStyle w:val="FirstParagraph"/>
      </w:pPr>
      <w:r>
        <w:t xml:space="preserve">The transition toward a low-carbon economy has placed unprecedented pressure on urban energy infrastructures. In Spain, particularly within the vibrant economic and cultural hub of Barcelona, this transition is both a necessity and an opportunity. The city, known for its unique urban planning by Ildefons Cerdà, faces distinct challenges when integrating modern electrical systems into its dense built environment. At the heart of this transformation lies the Electrical Engineer.</w:t>
      </w:r>
    </w:p>
    <w:p>
      <w:pPr>
        <w:pStyle w:val="BodyText"/>
      </w:pPr>
      <w:r>
        <w:t xml:space="preserve">The professional role of the Electrical Engineer has evolved significantly over the last decade. No longer confined to traditional power generation and transmission, today’s engineer in Barcelona must possess multidisciplinary expertise ranging from power electronics and control systems to data analytics and environmental policy compliance. This article aims to delineate these evolving responsibilities, emphasizing how electrical engineers in Spain are adapting technical standards to meet local demands while adhering to European Union directives.</w:t>
      </w:r>
    </w:p>
    <w:bookmarkEnd w:id="21"/>
    <w:bookmarkStart w:id="22" w:name="X64f958cc0ed5ea538dece2734fc108bb88a09dd"/>
    <w:p>
      <w:pPr>
        <w:pStyle w:val="Heading2"/>
      </w:pPr>
      <w:r>
        <w:t xml:space="preserve">2. The Context of Barcelona’s Energy Landscape</w:t>
      </w:r>
    </w:p>
    <w:p>
      <w:pPr>
        <w:pStyle w:val="FirstParagraph"/>
      </w:pPr>
      <w:r>
        <w:t xml:space="preserve">Barcelona represents a microcosm of the broader challenges facing Mediterranean cities. With high tourism volumes, seasonal population fluctuations, and a legacy infrastructure built during the industrial boom, the city’s power grid requires sophisticated management. The demand for electricity peaks during summer months due to air conditioning needs, exacerbated by rising temperatures linked to climate change.</w:t>
      </w:r>
    </w:p>
    <w:p>
      <w:pPr>
        <w:pStyle w:val="BodyText"/>
      </w:pPr>
      <w:r>
        <w:t xml:space="preserve">In this context, the Electrical Engineer plays a crucial role in load forecasting and peak shaving strategies. Unlike generic engineering roles elsewhere, engineers working in Barcelona must account for the specific thermal properties of Mediterranean buildings and the high density of residential areas. The integration of solar photovoltaic (PV) systems on rooftops is not just an environmental choice but an engineering imperative to reduce grid strain during peak hours.</w:t>
      </w:r>
    </w:p>
    <w:bookmarkEnd w:id="22"/>
    <w:bookmarkStart w:id="23" w:name="X061540984bbc8e228a23a8ea40dc0d1ad86895b"/>
    <w:p>
      <w:pPr>
        <w:pStyle w:val="Heading2"/>
      </w:pPr>
      <w:r>
        <w:t xml:space="preserve">3. Key Responsibilities in Modern Grid Integration</w:t>
      </w:r>
    </w:p>
    <w:p>
      <w:pPr>
        <w:pStyle w:val="FirstParagraph"/>
      </w:pPr>
      <w:r>
        <w:rPr>
          <w:bCs/>
          <w:b/>
        </w:rPr>
        <w:t xml:space="preserve">3.1 Smart Grid Implementation</w:t>
      </w:r>
      <w:r>
        <w:br/>
      </w:r>
      <w:r>
        <w:t xml:space="preserve">The modernization of Barcelona’s distribution network relies heavily on the concept of the "Smart Grid." Electrical engineers are responsible for deploying advanced metering infrastructure (AMI) and supervisory control and data acquisition (SCADA) systems. These technologies allow for real-time monitoring of power flows, enabling rapid fault detection and isolation. In Spain, where regulatory bodies such as the National Markets and Competition Commission (CNMC) enforce strict transparency rules, electrical engineers must ensure that their technical implementations comply with data privacy and security standards.</w:t>
      </w:r>
    </w:p>
    <w:p>
      <w:pPr>
        <w:pStyle w:val="BodyText"/>
      </w:pPr>
      <w:r>
        <w:rPr>
          <w:bCs/>
          <w:b/>
        </w:rPr>
        <w:t xml:space="preserve">3.2 Renewable Energy Integration</w:t>
      </w:r>
      <w:r>
        <w:br/>
      </w:r>
      <w:r>
        <w:t xml:space="preserve">With Spain aiming for 100% electricity generation from renewable sources by 2050, the integration of intermittent sources like wind and solar is paramount. Electrical engineers in Barcelona design grid-tied inverters and battery energy storage systems (BESS) that mitigate the variability of these sources. The technical challenge lies in maintaining voltage stability and frequency regulation despite the fluctuating input from renewable assets scattered across urban rooftops and nearby industrial zones.</w:t>
      </w:r>
    </w:p>
    <w:p>
      <w:pPr>
        <w:pStyle w:val="BodyText"/>
      </w:pPr>
      <w:r>
        <w:rPr>
          <w:bCs/>
          <w:b/>
        </w:rPr>
        <w:t xml:space="preserve">3.3 Electric Mobility Infrastructure</w:t>
      </w:r>
      <w:r>
        <w:br/>
      </w:r>
      <w:r>
        <w:t xml:space="preserve">Barcelona has been a pioneer in Europe regarding electric vehicle (EV) adoption. The electrical engineer is central to designing charging infrastructure that does not overwhelm the local distribution transformers. This involves complex load balancing algorithms and strategic placement of charging stations to ensure equitable access while minimizing grid impact.</w:t>
      </w:r>
    </w:p>
    <w:bookmarkEnd w:id="23"/>
    <w:bookmarkStart w:id="24" w:name="regulatory-and-academic-frameworks"/>
    <w:p>
      <w:pPr>
        <w:pStyle w:val="Heading2"/>
      </w:pPr>
      <w:r>
        <w:t xml:space="preserve">4. Regulatory and Academic Frameworks</w:t>
      </w:r>
    </w:p>
    <w:p>
      <w:pPr>
        <w:pStyle w:val="FirstParagraph"/>
      </w:pPr>
      <w:r>
        <w:t xml:space="preserve">The practice of electrical engineering in Spain is governed by a robust regulatory framework, including the Low Voltage Electrotechnical Regulation (REBT) and the High Voltage Electrotechnical Regulation (REAE). Electrical engineers must stay abreast of updates to these regulations, which often align with IEC (International Electrotechnical Commission) standards. In Barcelona, local ordinances may impose additional restrictions on visible cabling or noise pollution from substations, requiring creative engineering solutions that respect the city’s architectural heritage.</w:t>
      </w:r>
    </w:p>
    <w:p>
      <w:pPr>
        <w:pStyle w:val="BodyText"/>
      </w:pPr>
      <w:r>
        <w:t xml:space="preserve">Academic institutions in Spain, such as the Universitat Politècnica de Catalunya (UPC), play a vital role in training these professionals. Curricula are increasingly interdisciplinary, combining traditional circuit theory with courses on sustainability and digital twin technology. This academic rigor ensures that new graduates entering the workforce in Barcelona are equipped to handle the complexities of modern energy systems.</w:t>
      </w:r>
    </w:p>
    <w:bookmarkEnd w:id="24"/>
    <w:bookmarkStart w:id="25" w:name="case-study-the-superblocks-initiative"/>
    <w:p>
      <w:pPr>
        <w:pStyle w:val="Heading2"/>
      </w:pPr>
      <w:r>
        <w:t xml:space="preserve">5. Case Study: The Superblocks Initiative</w:t>
      </w:r>
    </w:p>
    <w:p>
      <w:pPr>
        <w:pStyle w:val="FirstParagraph"/>
      </w:pPr>
      <w:r>
        <w:t xml:space="preserve">The "Superblocks" (Superilles) model, introduced in Barcelona, restricts vehicle traffic within groups of city blocks to promote pedestrianization and reduce pollution. From an electrical engineering perspective, this initiative requires a rethinking of energy distribution for public lighting and digital services. Engineers have had to adapt lighting systems to be more energy-efficient using LED technology with motion sensors, while also providing robust connectivity infrastructure for smart city applications. This case illustrates how the electrical engineer contributes directly to urban livability and environmental quality.</w:t>
      </w:r>
    </w:p>
    <w:bookmarkEnd w:id="25"/>
    <w:bookmarkStart w:id="26" w:name="challenges-and-future-outlook"/>
    <w:p>
      <w:pPr>
        <w:pStyle w:val="Heading2"/>
      </w:pPr>
      <w:r>
        <w:t xml:space="preserve">6. Challenges and Future Outlook</w:t>
      </w:r>
    </w:p>
    <w:p>
      <w:pPr>
        <w:pStyle w:val="FirstParagraph"/>
      </w:pPr>
      <w:r>
        <w:t xml:space="preserve">Despite progress, significant challenges remain. Aging infrastructure in certain districts of Barcelona requires costly upgrades, funded through public-private partnerships where engineering expertise is crucial for feasibility studies. Additionally, the cybersecurity of smart grids presents a growing concern. Electrical engineers must collaborate with IT specialists to protect critical infrastructure from cyber threats.</w:t>
      </w:r>
    </w:p>
    <w:p>
      <w:pPr>
        <w:pStyle w:val="BodyText"/>
      </w:pPr>
      <w:r>
        <w:t xml:space="preserve">Looking forward, the role of the Electrical Engineer in Spain will likely expand into energy community management. As citizens become "prosumers" (producers and consumers), engineers will design platforms that facilitate peer-to-peer energy trading. This shift requires not only technical skill but also an understanding of socio-economic dynamics.</w:t>
      </w:r>
    </w:p>
    <w:bookmarkEnd w:id="26"/>
    <w:bookmarkStart w:id="27" w:name="conclusion"/>
    <w:p>
      <w:pPr>
        <w:pStyle w:val="Heading2"/>
      </w:pPr>
      <w:r>
        <w:t xml:space="preserve">7. Conclusion</w:t>
      </w:r>
    </w:p>
    <w:p>
      <w:pPr>
        <w:pStyle w:val="FirstParagraph"/>
      </w:pPr>
      <w:r>
        <w:t xml:space="preserve">In conclusion, the Electrical Engineer is indispensable to the sustainable modernization of Barcelona’s power infrastructure. By bridging the gap between technological innovation and practical implementation, these professionals ensure that Spain’s capital of Catalonia remains a leader in urban energy efficiency. The integration of renewable sources, smart technologies, and electric mobility demands a holistic approach that only well-trained electrical engineers can provide. As Barcelona continues to evolve as a smart city, the contributions of electrical engineers will be fundamental in creating a resilient, efficient, and environmentally responsible energy future.</w:t>
      </w:r>
    </w:p>
    <w:bookmarkEnd w:id="27"/>
    <w:bookmarkStart w:id="28" w:name="references"/>
    <w:p>
      <w:pPr>
        <w:pStyle w:val="Heading2"/>
      </w:pPr>
      <w:r>
        <w:t xml:space="preserve">References</w:t>
      </w:r>
    </w:p>
    <w:p>
      <w:pPr>
        <w:numPr>
          <w:ilvl w:val="0"/>
          <w:numId w:val="1001"/>
        </w:numPr>
        <w:pStyle w:val="Compact"/>
      </w:pPr>
      <w:r>
        <w:t xml:space="preserve">[1] European Commission. (2020). *Renewable Energy Directive: RED II*. Brussels: EU Publications Office.</w:t>
      </w:r>
    </w:p>
    <w:p>
      <w:pPr>
        <w:numPr>
          <w:ilvl w:val="0"/>
          <w:numId w:val="1001"/>
        </w:numPr>
        <w:pStyle w:val="Compact"/>
      </w:pPr>
      <w:r>
        <w:t xml:space="preserve">[2] Ajuntament de Barcelona. (2018). *Plan for Urban Sustainability and Climate Change Adaptation*. Barcelona City Council.</w:t>
      </w:r>
    </w:p>
    <w:p>
      <w:pPr>
        <w:numPr>
          <w:ilvl w:val="0"/>
          <w:numId w:val="1001"/>
        </w:numPr>
        <w:pStyle w:val="Compact"/>
      </w:pPr>
      <w:r>
        <w:t xml:space="preserve">[3] Real Decreto 1955/2000, de 1 de diciembre, por el que se regulan los aspectos básicos para el desarrollo del Reglamento sobre condiciones técnicas y garantías de seguridad en instalaciones eléctricas de alta tensión.</w:t>
      </w:r>
    </w:p>
    <w:p>
      <w:pPr>
        <w:numPr>
          <w:ilvl w:val="0"/>
          <w:numId w:val="1001"/>
        </w:numPr>
        <w:pStyle w:val="Compact"/>
      </w:pPr>
      <w:r>
        <w:t xml:space="preserve">[4] Soler, J. P., &amp; Garcia, M. L. (2021). "Integration of Distributed Energy Resources in Historic Urban Centers: A Case Study of Barcelona." *Journal of Sustainable Infrastructure*, 15(3), 45-60.</w:t>
      </w:r>
    </w:p>
    <w:p>
      <w:pPr>
        <w:numPr>
          <w:ilvl w:val="0"/>
          <w:numId w:val="1001"/>
        </w:numPr>
        <w:pStyle w:val="Compact"/>
      </w:pPr>
      <w:r>
        <w:t xml:space="preserve">[5] International Electrotechnical Commission. (2019). *IEC 61850 Communication Networks and Systems for Power Utility Automation*. Geneva: IEC.</w:t>
      </w:r>
    </w:p>
    <w:p>
      <w:pPr>
        <w:numPr>
          <w:ilvl w:val="0"/>
          <w:numId w:val="1001"/>
        </w:numPr>
        <w:pStyle w:val="Compact"/>
      </w:pPr>
      <w:r>
        <w:t xml:space="preserve">[6] Universitat Politècnica de Catalunya. (2023). *Annual Report on Energy Research and Innovation*. Barcelona: UPC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Modernization of Barcelona’s Power Infrastructure</dc:title>
  <dc:creator/>
  <dc:language>en</dc:language>
  <cp:keywords/>
  <dcterms:created xsi:type="dcterms:W3CDTF">2026-07-29T11:55:30Z</dcterms:created>
  <dcterms:modified xsi:type="dcterms:W3CDTF">2026-07-29T11:55:30Z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