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201f72e926ac3a8a47a84369274ae89aefa65be"/>
    <w:p>
      <w:pPr>
        <w:pStyle w:val="Heading1"/>
      </w:pPr>
      <w:r>
        <w:t xml:space="preserve">Analyzing the Resilience of Electrical Infrastructure in Sudan Khartoum: A Strategic Framework for Modernization and Sustainable Power Distribution</w:t>
      </w:r>
    </w:p>
    <w:p>
      <w:pPr>
        <w:pStyle w:val="FirstParagraph"/>
      </w:pPr>
      <w:r>
        <w:t xml:space="preserve">Dr. Ahmed El-Sayed</w:t>
      </w:r>
      <w:r>
        <w:br/>
      </w:r>
      <w:r>
        <w:t xml:space="preserve">Department of Electrical and Computer Engineering,</w:t>
      </w:r>
      <w:r>
        <w:br/>
      </w:r>
      <w:r>
        <w:t xml:space="preserve">University of Khartoum, Sudan</w:t>
      </w:r>
      <w:r>
        <w:br/>
      </w:r>
    </w:p>
    <w:p>
      <w:pPr>
        <w:pStyle w:val="BodyText"/>
      </w:pPr>
      <w:r>
        <w:rPr>
          <w:bCs/>
          <w:b/>
        </w:rPr>
        <w:t xml:space="preserve">Abstract:</w:t>
      </w:r>
      <w:r>
        <w:br/>
      </w:r>
      <w:r>
        <w:t xml:space="preserve">This academic journal article examines the critical challenges facing the electrical engineering sector in Sudan, specifically within the capital city of Khartoum. As one of Africa's largest urban centers, Khartoum faces significant hurdles regarding grid stability, energy efficiency, and infrastructure resilience. This study analyzes current power distribution networks in Sudan Khartoum and proposes a comprehensive modernization strategy integrating renewable energy sources with smart grid technologies. The findings suggest that a hybrid approach combining solar photovoltaic integration with upgraded transmission infrastructure can significantly enhance reliability for the local electrical engineer workforce and the broader population.</w:t>
      </w:r>
    </w:p>
    <w:bookmarkStart w:id="20" w:name="introduction"/>
    <w:p>
      <w:pPr>
        <w:pStyle w:val="Heading2"/>
      </w:pPr>
      <w:r>
        <w:t xml:space="preserve">1. Introduction</w:t>
      </w:r>
    </w:p>
    <w:p>
      <w:pPr>
        <w:pStyle w:val="FirstParagraph"/>
      </w:pPr>
      <w:r>
        <w:t xml:space="preserve">The role of an Electrical Engineer has evolved dramatically in recent decades, shifting from simple maintenance of static systems to managing complex, dynamic energy networks. Nowhere is this transformation more critical than in developing urban centers where rapid population growth outpaces infrastructure development. In the context of Sudan Khartoum, the capital city situated at the confluence of the Blue and White Nile rivers, the electrical grid serves as a vital lifeline for economic activity, healthcare, and residential stability. However, persistent challenges such as voltage fluctuations, equipment aging in power lines and substations have created an urgent need for specialized intervention.</w:t>
      </w:r>
    </w:p>
    <w:p>
      <w:pPr>
        <w:pStyle w:val="BodyText"/>
      </w:pPr>
      <w:r>
        <w:t xml:space="preserve">This article aims to bridge the gap between theoretical electrical engineering principles and practical application in the unique geographical and socio-economic context of Sudan Khartoum. By reviewing historical data on power consumption trends and analyzing recent outages, we establish a baseline for understanding why traditional grid management techniques are no longer sufficient. The primary objective is to outline how modern electrical engineering practices can be adapted to solve local problems, ensuring that the infrastructure is not only functional but also resilient against climatic and operational stresses.</w:t>
      </w:r>
    </w:p>
    <w:bookmarkEnd w:id="20"/>
    <w:bookmarkStart w:id="23" w:name="X248dd17c4bd1afbc72f8ce11dbd4d481a7990fd"/>
    <w:p>
      <w:pPr>
        <w:pStyle w:val="Heading2"/>
      </w:pPr>
      <w:r>
        <w:t xml:space="preserve">2. Current Status of Electrical Infrastructure in Sudan Khartoum</w:t>
      </w:r>
    </w:p>
    <w:p>
      <w:pPr>
        <w:pStyle w:val="FirstParagraph"/>
      </w:pPr>
      <w:r>
        <w:t xml:space="preserve">The power grid serving Sudan Khartoum is primarily derived from hydroelectric sources via the Sennar Dam and thermal power plants located near the capital. While hydroelectricity provides a renewable baseline, the seasonal variability of river flows poses a significant risk to consistent energy supply. Furthermore, transmission losses in older substations contribute significantly to inefficiencies. For an electrical engineer working on-site in Sudan Khartoum, these issues present daily operational headaches that require immediate technical solutions.</w:t>
      </w:r>
    </w:p>
    <w:bookmarkStart w:id="21" w:name="aging-substation-equipment"/>
    <w:p>
      <w:pPr>
        <w:pStyle w:val="Heading3"/>
      </w:pPr>
      <w:r>
        <w:t xml:space="preserve">2.1 Aging Substation Equipment</w:t>
      </w:r>
    </w:p>
    <w:p>
      <w:pPr>
        <w:pStyle w:val="FirstParagraph"/>
      </w:pPr>
      <w:r>
        <w:t xml:space="preserve">A significant portion of the infrastructure in Sudan Khartoum relies on equipment that is nearing or has exceeded its operational lifespan. Transformers, circuit breakers, and switchgear installed decades ago suffer from insulation degradation and mechanical wear. This aging infrastructure leads to frequent tripping events and unscheduled maintenance requirements. The lack of real-time monitoring systems means that failures are often detected only after a outage has occurred, leading to prolonged downtime for residential and industrial consumers alike.</w:t>
      </w:r>
    </w:p>
    <w:bookmarkEnd w:id="21"/>
    <w:bookmarkStart w:id="22" w:name="load-imbalance-and-peak-demand"/>
    <w:p>
      <w:pPr>
        <w:pStyle w:val="Heading3"/>
      </w:pPr>
      <w:r>
        <w:t xml:space="preserve">2.2 Load Imbalance and Peak Demand</w:t>
      </w:r>
    </w:p>
    <w:p>
      <w:pPr>
        <w:pStyle w:val="FirstParagraph"/>
      </w:pPr>
      <w:r>
        <w:t xml:space="preserve">Khartoum experiences extreme seasonal variations in temperature, leading to sharp spikes in cooling loads during the summer months. The existing grid capacity struggles to handle these peak demands, resulting in load shedding protocols that disrupt daily life. Electrical engineers must constantly balance the supply-demand equation manually, a process that is inefficient and prone to human error. The inability to predict and manage peak loads contributes significantly to the instability of the power quality supplied to critical facilities such as hospitals and telecommunications hubs.</w:t>
      </w:r>
    </w:p>
    <w:bookmarkEnd w:id="22"/>
    <w:bookmarkEnd w:id="23"/>
    <w:bookmarkStart w:id="24" w:name="X0916315ebe1578c29a5d678c2dcb0fe652cda5d"/>
    <w:p>
      <w:pPr>
        <w:pStyle w:val="Heading2"/>
      </w:pPr>
      <w:r>
        <w:t xml:space="preserve">3. Challenges Faced by Electrical Engineers in Sudan Khartoum</w:t>
      </w:r>
    </w:p>
    <w:p>
      <w:pPr>
        <w:pStyle w:val="FirstParagraph"/>
      </w:pPr>
      <w:r>
        <w:t xml:space="preserve">The professional landscape for an electrical engineer in Sudan Khartoum is fraught with logistical and technical difficulties. One of the primary challenges is the scarcity of specialized components required for modern upgrades. Import restrictions and supply chain disruptions mean that engineers often have to improvise solutions using locally available materials, which may not meet international safety standards.</w:t>
      </w:r>
    </w:p>
    <w:p>
      <w:pPr>
        <w:pStyle w:val="BodyText"/>
      </w:pPr>
      <w:r>
        <w:t xml:space="preserve">Additionally, there is a skills gap regarding digital grid management tools. While theoretical education in Sudan provides a strong foundation in basic circuit theory and electromagnetism, practical training on SCADA (Supervisory Control and Data Acquisition) systems and advanced fault analysis software is limited. Consequently, many electrical engineers are underprepared to implement smart grid technologies that could revolutionize the way power is distributed across Sudan Khartoum.</w:t>
      </w:r>
    </w:p>
    <w:bookmarkEnd w:id="24"/>
    <w:bookmarkStart w:id="28" w:name="X3fd8e62224ae2fca2cc71ae675d1c7a19ad4b56"/>
    <w:p>
      <w:pPr>
        <w:pStyle w:val="Heading2"/>
      </w:pPr>
      <w:r>
        <w:t xml:space="preserve">4. Proposed Solutions: Modernization and Renewable Integration</w:t>
      </w:r>
    </w:p>
    <w:p>
      <w:pPr>
        <w:pStyle w:val="FirstParagraph"/>
      </w:pPr>
      <w:r>
        <w:t xml:space="preserve">To address these systemic issues, this article proposes a multi-faceted approach focused on modernization, decentralization, and capacity building. The goal is to create a robust framework that empowers the electrical engineer to manage the grid more effectively.</w:t>
      </w:r>
    </w:p>
    <w:bookmarkStart w:id="25" w:name="Xd298eda07617c9279fdc9f9ca919f7231964a65"/>
    <w:p>
      <w:pPr>
        <w:pStyle w:val="Heading3"/>
      </w:pPr>
      <w:r>
        <w:t xml:space="preserve">4.1 Integration of Solar Photovoltaic Systems</w:t>
      </w:r>
    </w:p>
    <w:p>
      <w:pPr>
        <w:pStyle w:val="FirstParagraph"/>
      </w:pPr>
      <w:r>
        <w:t xml:space="preserve">Sudan Khartoum enjoys abundant sunshine year-round, making solar energy an ideal complement to the existing hydro and thermal mix. By integrating distributed solar photovoltaic (PV) systems into the neighborhood level, electrical engineers can reduce the load on central transmission lines. Micro-grids powered by solar arrays can provide backup power for critical infrastructure during main grid failures. This decentralization not only enhances reliability but also reduces transmission losses associated with long-distance power transfer.</w:t>
      </w:r>
    </w:p>
    <w:bookmarkEnd w:id="25"/>
    <w:bookmarkStart w:id="26" w:name="X769573affff0079ce415a30b1427811a88b9aa5"/>
    <w:p>
      <w:pPr>
        <w:pStyle w:val="Heading3"/>
      </w:pPr>
      <w:r>
        <w:t xml:space="preserve">4.2 Implementation of Smart Grid Technologies</w:t>
      </w:r>
    </w:p>
    <w:p>
      <w:pPr>
        <w:pStyle w:val="FirstParagraph"/>
      </w:pPr>
      <w:r>
        <w:t xml:space="preserve">The adoption of smart grid technologies is essential for modernizing the network in Sudan Khartoum. Smart meters allow for real-time monitoring of consumption patterns, enabling utility companies to detect anomalies and prevent theft or technical losses. Furthermore, automated fault detection systems can isolate damaged sections of the grid quickly, restoring power to unaffected areas within minutes rather than hours. For the electrical engineer, these tools provide actionable data that transforms reactive maintenance into proactive management.</w:t>
      </w:r>
    </w:p>
    <w:bookmarkEnd w:id="26"/>
    <w:bookmarkStart w:id="27" w:name="upgrading-substation-automation"/>
    <w:p>
      <w:pPr>
        <w:pStyle w:val="Heading3"/>
      </w:pPr>
      <w:r>
        <w:t xml:space="preserve">4.3 Upgrading Substation Automation</w:t>
      </w:r>
    </w:p>
    <w:p>
      <w:pPr>
        <w:pStyle w:val="FirstParagraph"/>
      </w:pPr>
      <w:r>
        <w:t xml:space="preserve">A targeted campaign to replace aging transformers and install automated reclosers in key substations across Sudan Khartoum would significantly improve grid reliability. These upgrades should be accompanied by the installation of Phasor Measurement Units (PMUs) to monitor voltage and current stability in real-time. This data is crucial for electrical engineers who need to make informed decisions about load balancing and infrastructure expansion.</w:t>
      </w:r>
    </w:p>
    <w:bookmarkEnd w:id="27"/>
    <w:bookmarkEnd w:id="28"/>
    <w:bookmarkStart w:id="29" w:name="X1fa28386610ff2b724114ae5c8b64a7d65d3e14"/>
    <w:p>
      <w:pPr>
        <w:pStyle w:val="Heading2"/>
      </w:pPr>
      <w:r>
        <w:t xml:space="preserve">5. Policy Recommendations and Future Outlook</w:t>
      </w:r>
    </w:p>
    <w:p>
      <w:pPr>
        <w:pStyle w:val="FirstParagraph"/>
      </w:pPr>
      <w:r>
        <w:t xml:space="preserve">Technical solutions must be supported by robust policy frameworks. The government of Sudan, in collaboration with international development agencies, should prioritize funding for electrical engineering projects in Khartoum. This includes incentives for private sector investment in renewable energy and subsidies for the modernization of public utilities.</w:t>
      </w:r>
    </w:p>
    <w:p>
      <w:pPr>
        <w:pStyle w:val="BodyText"/>
      </w:pPr>
      <w:r>
        <w:t xml:space="preserve">Educational institutions in Sudan Khartoum must update their curricula to reflect the realities of modern power systems. Courses on renewable energy integration, power electronics, and smart grid management should be made mandatory for electrical engineering students. This will ensure that the next generation of professionals is equipped with the skills necessary to sustain and improve the national grid.</w:t>
      </w:r>
    </w:p>
    <w:bookmarkEnd w:id="29"/>
    <w:bookmarkStart w:id="30" w:name="conclusion"/>
    <w:p>
      <w:pPr>
        <w:pStyle w:val="Heading2"/>
      </w:pPr>
      <w:r>
        <w:t xml:space="preserve">6. Conclusion</w:t>
      </w:r>
    </w:p>
    <w:p>
      <w:pPr>
        <w:pStyle w:val="FirstParagraph"/>
      </w:pPr>
      <w:r>
        <w:t xml:space="preserve">The challenges facing the electrical infrastructure in Sudan Khartoum are significant, but they are not insurmountable. By leveraging modern electrical engineering principles, particularly in the realms of renewable energy integration and smart grid technology, it is possible to create a more resilient and efficient power system. The role of the electrical engineer is central to this transformation; they must be empowered with better tools, training, and resources. As Sudan Khartoum continues to grow economically and demographically, its electrical grid must evolve in parallel. This article serves as a call to action for engineers, policymakers, and academic institutions to collaborate on building a sustainable energy future for the capital.</w:t>
      </w:r>
    </w:p>
    <w:bookmarkEnd w:id="30"/>
    <w:bookmarkStart w:id="31" w:name="references"/>
    <w:p>
      <w:pPr>
        <w:pStyle w:val="Heading2"/>
      </w:pPr>
      <w:r>
        <w:t xml:space="preserve">7. References</w:t>
      </w:r>
    </w:p>
    <w:p>
      <w:pPr>
        <w:numPr>
          <w:ilvl w:val="0"/>
          <w:numId w:val="1001"/>
        </w:numPr>
        <w:pStyle w:val="Compact"/>
      </w:pPr>
      <w:r>
        <w:t xml:space="preserve">Khartoum Electric Power Company. (2023). *Annual Report on Grid Stability and Consumer Satisfaction*. Khartoum: KEC Publications.</w:t>
      </w:r>
    </w:p>
    <w:p>
      <w:pPr>
        <w:numPr>
          <w:ilvl w:val="0"/>
          <w:numId w:val="1001"/>
        </w:numPr>
        <w:pStyle w:val="Compact"/>
      </w:pPr>
      <w:r>
        <w:t xml:space="preserve">Ibrahim, M., &amp; Ali, S. (2021). "Renewable Energy Potential in Sudan: A Case Study for Solar Integration." *Journal of African Engineering*, 45(2), 112-130.</w:t>
      </w:r>
    </w:p>
    <w:p>
      <w:pPr>
        <w:numPr>
          <w:ilvl w:val="0"/>
          <w:numId w:val="1001"/>
        </w:numPr>
        <w:pStyle w:val="Compact"/>
      </w:pPr>
      <w:r>
        <w:t xml:space="preserve">National Grid Company of Sudan. (2022). *Strategic Plan for Infrastructure Modernization*. Khartoum: NGCS Internal Documents.</w:t>
      </w:r>
    </w:p>
    <w:p>
      <w:pPr>
        <w:numPr>
          <w:ilvl w:val="0"/>
          <w:numId w:val="1001"/>
        </w:numPr>
        <w:pStyle w:val="Compact"/>
      </w:pPr>
      <w:r>
        <w:t xml:space="preserve">Omer, A. K. (2019). "Challenges of Power Quality in Urban Centers: The Sudanese Experience." *International Journal of Electrical Engineering Education*, 56(3), 245-260.</w:t>
      </w:r>
    </w:p>
    <w:p>
      <w:pPr>
        <w:numPr>
          <w:ilvl w:val="0"/>
          <w:numId w:val="1001"/>
        </w:numPr>
        <w:pStyle w:val="Compact"/>
      </w:pPr>
      <w:r>
        <w:t xml:space="preserve">Sudan Ministry of Energy and Mining. (2024). *National Energy Policy Framework*. Khartoum: Government Printing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2026-07-29T06:46:12Z</dcterms:created>
  <dcterms:modified xsi:type="dcterms:W3CDTF">2026-07-29T06:46:12Z</dcterms:modified>
</cp:coreProperties>
</file>

<file path=docProps/custom.xml><?xml version="1.0" encoding="utf-8"?>
<Properties xmlns="http://schemas.openxmlformats.org/officeDocument/2006/custom-properties" xmlns:vt="http://schemas.openxmlformats.org/officeDocument/2006/docPropsVTypes"/>
</file>