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r>
        <w:t xml:space="preserve"> </w:t>
      </w:r>
      <w:r>
        <w:t xml:space="preserve">Turkey</w:t>
      </w:r>
    </w:p>
    <w:bookmarkStart w:id="28" w:name="Xfe1f556ed0eaf3d2ee30cb586d7d7862596b19e"/>
    <w:p>
      <w:pPr>
        <w:pStyle w:val="Heading1"/>
      </w:pPr>
      <w:r>
        <w:t xml:space="preserve">The Role of the Electrical Engineer in Modern Infrastructure: A Case Study of Ankara, Turkey</w:t>
      </w:r>
    </w:p>
    <w:bookmarkStart w:id="20" w:name="abstract"/>
    <w:p>
      <w:pPr>
        <w:pStyle w:val="Heading3"/>
      </w:pPr>
      <w:r>
        <w:t xml:space="preserve">Abstract</w:t>
      </w:r>
    </w:p>
    <w:p>
      <w:pPr>
        <w:pStyle w:val="FirstParagraph"/>
      </w:pPr>
      <w:r>
        <w:t xml:space="preserve">This academic journal article explores the critical functions and evolving responsibilities of the electrical engineer within the context of rapid urbanization and technological advancement in Turkey, specifically focusing on its capital city, Ankara. As Ankara transitions into a smart city framework, the demand for robust power grids, sustainable energy solutions, and advanced telecommunications infrastructure has never been higher. This paper analyzes how electrical engineers contribute to these initiatives through renewable energy integration, grid modernization projects involving Turkey’s national grid operator (TEİAŞ), and the implementation of intelligent building systems. By examining specific case studies from Ankara’s recent development projects, this article highlights the intersection of technical expertise, regulatory compliance within Turkish law, and societal impact. The findings suggest that the electrical engineer is not merely a technical executor but a strategic planner essential for national energy security and urban sustainability in Turkey.</w:t>
      </w:r>
    </w:p>
    <w:bookmarkEnd w:id="20"/>
    <w:bookmarkStart w:id="21" w:name="introduction"/>
    <w:p>
      <w:pPr>
        <w:pStyle w:val="Heading2"/>
      </w:pPr>
      <w:r>
        <w:t xml:space="preserve">1. Introduction</w:t>
      </w:r>
    </w:p>
    <w:p>
      <w:pPr>
        <w:pStyle w:val="FirstParagraph"/>
      </w:pPr>
      <w:r>
        <w:t xml:space="preserve">Ankara, as the political and administrative heart of Turkey Ankara, stands at a unique crossroads of tradition and modernity. With a population exceeding five million and an expanding industrial zone known as ODTÜ Teknokent, the city serves as a microcosm for Turkey’s broader engineering challenges. The complexity of maintaining energy stability in this region requires sophisticated intervention from the electrical engineer. Historically, the role of the electrical engineer was confined to basic power distribution and maintenance. However, contemporary demands have expanded this scope significantly.</w:t>
      </w:r>
    </w:p>
    <w:p>
      <w:pPr>
        <w:pStyle w:val="BodyText"/>
      </w:pPr>
      <w:r>
        <w:t xml:space="preserve">In recent years, Turkey has aggressively pursued energy independence and diversification, reducing reliance on imported fossil fuels by investing in hydroelectric, wind, solar photovoltaic (PV), and nuclear capacities. This national strategy necessitates a workforce of highly skilled electrical engineers capable of managing complex grid dynamics. In Ankara specifically, the integration of these diverse energy sources into the local municipal grid presents unique engineering hurdles. These include voltage stability issues due to intermittent renewable sources and the need for sophisticated load balancing mechanisms.</w:t>
      </w:r>
    </w:p>
    <w:p>
      <w:pPr>
        <w:pStyle w:val="BodyText"/>
      </w:pPr>
      <w:r>
        <w:t xml:space="preserve">This article aims to dissect these challenges, providing a comprehensive overview of how electrical engineers operate within the Turkish regulatory framework while driving innovation in Ankara’s infrastructure. It argues that the success of Turkey’s energy transition is inextricably linked to the capability and adaptability of its engineering professionals.</w:t>
      </w:r>
    </w:p>
    <w:bookmarkEnd w:id="21"/>
    <w:bookmarkStart w:id="22" w:name="X9bfefd467a3a93ee56122ca290f69fdc009f223"/>
    <w:p>
      <w:pPr>
        <w:pStyle w:val="Heading2"/>
      </w:pPr>
      <w:r>
        <w:t xml:space="preserve">2. The Evolution of Grid Infrastructure in Ankara</w:t>
      </w:r>
    </w:p>
    <w:p>
      <w:pPr>
        <w:pStyle w:val="FirstParagraph"/>
      </w:pPr>
      <w:r>
        <w:t xml:space="preserve">The backbone of any modern city is its electrical grid, and for Ankara, this infrastructure has undergone significant transformation over the last two decades. The Ministry of Energy and Natural Resources has mandated strict standards for grid resilience, pushing local utilities like AKDENİZ Elektrik Dağıtım AŞ to upgrade legacy systems. Herein lies the primary domain of the electrical engineer: system analysis and design.</w:t>
      </w:r>
    </w:p>
    <w:p>
      <w:pPr>
        <w:pStyle w:val="BodyText"/>
      </w:pPr>
      <w:r>
        <w:t xml:space="preserve">Electrical engineers in Ankara are tasked with upgrading substations to handle higher loads generated by new residential complexes and commercial hubs such as Kızılay and Çankaya. This involves the deployment of High Voltage Direct Current (HVDC) technology where appropriate, a task requiring specialized knowledge in power electronics. Furthermore, engineers must ensure compliance with International Electrotechnical Commission (IEC) standards as adopted by the Turkish Standards Institute (TSE). The rigorous adherence to these norms ensures that electrical installations in Turkey Ankara are safe, efficient, and interoperable with national systems.</w:t>
      </w:r>
    </w:p>
    <w:bookmarkEnd w:id="22"/>
    <w:bookmarkStart w:id="23" w:name="Xbf7208c05e44694dc5064ec96ae511753d95168"/>
    <w:p>
      <w:pPr>
        <w:pStyle w:val="Heading2"/>
      </w:pPr>
      <w:r>
        <w:t xml:space="preserve">3. Renewable Energy Integration and Smart Grids</w:t>
      </w:r>
    </w:p>
    <w:p>
      <w:pPr>
        <w:pStyle w:val="FirstParagraph"/>
      </w:pPr>
      <w:r>
        <w:t xml:space="preserve">A pivotal aspect of modern engineering in Turkey is the push towards renewable energy. Ankara benefits from favorable solar irradiation levels, particularly during the summer months. Electrical engineers are leading the charge in integrating rooftop solar PV systems into both public buildings and private residences. This integration is not merely about connecting panels to the grid; it requires complex inverters, monitoring systems, and predictive algorithms to manage power flow.</w:t>
      </w:r>
    </w:p>
    <w:p>
      <w:pPr>
        <w:pStyle w:val="BodyText"/>
      </w:pPr>
      <w:r>
        <w:t xml:space="preserve">The concept of the "Smart Grid" is particularly relevant here. Electrical engineers are designing intelligent networks that communicate with end-users via smart meters provided by distribution companies. These systems allow for real-time data analysis, enabling engineers to predict peak loads and prevent blackouts. In Ankara, pilot projects have been launched in university campuses like Middle East Technical University (METU/ODTÜ), where electrical engineering students and faculty collaborate on microgrid technologies. These projects serve as testing grounds for innovations that can later be scaled across Turkey.</w:t>
      </w:r>
    </w:p>
    <w:bookmarkEnd w:id="23"/>
    <w:bookmarkStart w:id="24" w:name="Xcb7dd89bd58761376a354ad76e70201301cab03"/>
    <w:p>
      <w:pPr>
        <w:pStyle w:val="Heading2"/>
      </w:pPr>
      <w:r>
        <w:t xml:space="preserve">4. Industrial Automation and Technology Parks</w:t>
      </w:r>
    </w:p>
    <w:p>
      <w:pPr>
        <w:pStyle w:val="FirstParagraph"/>
      </w:pPr>
      <w:r>
        <w:t xml:space="preserve">Ankara is home to several technology parks, most notably the Ankara Technology Development Zone (ATB). These hubs attract high-tech manufacturing and IT firms, all of which require uninterrupted, high-quality power. The electrical engineer plays a crucial role in designing Uninterruptible Power Supply (UPS) systems and backup generators for these facilities. Given the sensitivity of semiconductor manufacturing and data centers to power quality issues such as harmonics and transients, the expertise of the electrical engineer is vital.</w:t>
      </w:r>
    </w:p>
    <w:p>
      <w:pPr>
        <w:pStyle w:val="BodyText"/>
      </w:pPr>
      <w:r>
        <w:t xml:space="preserve">Moreover, with Industry 4.0 becoming a global trend, Turkish industries are automating their production lines. Electrical engineers are responsible for designing control systems, Programmable Logic Controllers (PLCs), and Industrial Internet of Things (IIoT) architectures that enable this automation. This shift not only boosts the efficiency of Ankara’s industrial sector but also contributes to Turkey’s broader economic goals of becoming a regional manufacturing hub.</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Climate change poses risks to infrastructure, with extreme weather events threatening transmission lines in the hilly terrain surrounding Ankara. Electrical engineers must incorporate climate-resilient design principles into new projects. Additionally, the digitalization of energy systems introduces cybersecurity vulnerabilities that require robust protection protocols.</w:t>
      </w:r>
    </w:p>
    <w:p>
      <w:pPr>
        <w:pStyle w:val="BodyText"/>
      </w:pPr>
      <w:r>
        <w:t xml:space="preserve">Furthermore, there is a growing need for interdisciplinary collaboration. The electrical engineer must work closely with civil engineers, urban planners, and environmental scientists to ensure that infrastructure projects in Turkey Ankara are holistic and sustainable. Educational institutions in Ankara are responding by updating curricula to include courses on energy policy, sustainability ethics, and advanced data analytics alongside traditional circuit theory.</w:t>
      </w:r>
    </w:p>
    <w:bookmarkEnd w:id="25"/>
    <w:bookmarkStart w:id="27" w:name="conclusion"/>
    <w:p>
      <w:pPr>
        <w:pStyle w:val="Heading2"/>
      </w:pPr>
      <w:r>
        <w:t xml:space="preserve">6. Conclusion</w:t>
      </w:r>
    </w:p>
    <w:p>
      <w:pPr>
        <w:pStyle w:val="FirstParagraph"/>
      </w:pPr>
      <w:r>
        <w:t xml:space="preserve">In conclusion, the electrical engineer is a cornerstone of development in Turkey Ankara. From ensuring the stability of the national grid to driving renewable energy adoption and supporting industrial innovation, their role is multifaceted and critical. As Turkey continues on its path toward modernization and energy independence, the contribution of these professionals will only grow in importance. Future research should focus on optimizing smart city algorithms specific to Ankara’s climate and urban layout, as well as exploring new materials for more efficient power transmission. By investing in education and infrastructure support for electrical engineers, Turkey can secure a sustainable and prosperous future for its capital and beyond.</w:t>
      </w:r>
    </w:p>
    <w:bookmarkStart w:id="26" w:name="references"/>
    <w:p>
      <w:pPr>
        <w:pStyle w:val="Heading3"/>
      </w:pPr>
      <w:r>
        <w:t xml:space="preserve">References</w:t>
      </w:r>
    </w:p>
    <w:p>
      <w:pPr>
        <w:numPr>
          <w:ilvl w:val="0"/>
          <w:numId w:val="1001"/>
        </w:numPr>
        <w:pStyle w:val="Compact"/>
      </w:pPr>
      <w:r>
        <w:t xml:space="preserve">Turkish Electricity Transmission Corporation (TEİAŞ). Annual Reports on Grid Stability.</w:t>
      </w:r>
    </w:p>
    <w:p>
      <w:pPr>
        <w:numPr>
          <w:ilvl w:val="0"/>
          <w:numId w:val="1001"/>
        </w:numPr>
        <w:pStyle w:val="Compact"/>
      </w:pPr>
      <w:r>
        <w:t xml:space="preserve">Turkish Standards Institute (TSE). Guidelines for Electrical Installations in Buildings.</w:t>
      </w:r>
    </w:p>
    <w:p>
      <w:pPr>
        <w:numPr>
          <w:ilvl w:val="0"/>
          <w:numId w:val="1001"/>
        </w:numPr>
        <w:pStyle w:val="Compact"/>
      </w:pPr>
      <w:r>
        <w:t xml:space="preserve">Ankara Metropolitan Municipality. Smart City Master Plan 2030.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 Infrastructure: A Case Study of Ankara, Turkey</dc:title>
  <dc:creator/>
  <dc:language>en</dc:language>
  <cp:keywords/>
  <dcterms:created xsi:type="dcterms:W3CDTF">2026-07-29T12:36:19Z</dcterms:created>
  <dcterms:modified xsi:type="dcterms:W3CDTF">2026-07-29T12:36:19Z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