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Electrical</w:t>
      </w:r>
      <w:r>
        <w:t xml:space="preserve"> </w:t>
      </w:r>
      <w:r>
        <w:t xml:space="preserve">Infrastructure</w:t>
      </w:r>
      <w:r>
        <w:t xml:space="preserve"> </w:t>
      </w:r>
      <w:r>
        <w:t xml:space="preserve">in</w:t>
      </w:r>
      <w:r>
        <w:t xml:space="preserve"> </w:t>
      </w:r>
      <w:r>
        <w:t xml:space="preserve">Bangladesh: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p>
    <w:p>
      <w:pPr>
        <w:pStyle w:val="FirstParagraph"/>
      </w:pPr>
      <w:r>
        <w:t xml:space="preserve">```html</w:t>
      </w:r>
    </w:p>
    <w:bookmarkStart w:id="28" w:name="X7727744fb6038233376626d8e053d1893c162d4"/>
    <w:p>
      <w:pPr>
        <w:pStyle w:val="Heading1"/>
      </w:pPr>
      <w:r>
        <w:t xml:space="preserve">The Role of Electricians in the Modernization of Electrical Infrastructure in Bangladesh: A Case Study of Dhaka</w:t>
      </w:r>
    </w:p>
    <w:p>
      <w:pPr>
        <w:pStyle w:val="FirstParagraph"/>
      </w:pPr>
      <w:r>
        <w:rPr>
          <w:bCs/>
          <w:b/>
        </w:rPr>
        <w:t xml:space="preserve">A. Rahman and B. K. Das</w:t>
      </w:r>
    </w:p>
    <w:p>
      <w:pPr>
        <w:pStyle w:val="BodyText"/>
      </w:pPr>
      <w:r>
        <w:t xml:space="preserve">Institute for Urban Development Studies, University of Dhaka, Bangladesh</w:t>
      </w:r>
    </w:p>
    <w:bookmarkStart w:id="20" w:name="abstract"/>
    <w:p>
      <w:pPr>
        <w:pStyle w:val="Heading3"/>
      </w:pPr>
      <w:r>
        <w:t xml:space="preserve">Abstract</w:t>
      </w:r>
    </w:p>
    <w:p>
      <w:pPr>
        <w:pStyle w:val="FirstParagraph"/>
      </w:pPr>
      <w:r>
        <w:t xml:space="preserve">This study examines the critical role of electricians in the maintenance, installation, and modernization of electrical infrastructure within Dhaka, the capital city of Bangladesh. As urban centers expand rapidly, the demand for reliable electricity has surged, placing immense pressure on existing grids. This paper analyzes how skilled and semi-skilled electricians serve as the frontline workforce ensuring grid stability and safety. It further discusses the challenges faced by these professionals, including regulatory gaps, safety hazards, and technical obsolescence. The findings suggest that formalizing training programs and integrating electricians into urban planning policy is essential for sustaining Dhaka’s energy security.</w:t>
      </w:r>
    </w:p>
    <w:bookmarkEnd w:id="20"/>
    <w:bookmarkStart w:id="21" w:name="introduction"/>
    <w:p>
      <w:pPr>
        <w:pStyle w:val="Heading2"/>
      </w:pPr>
      <w:r>
        <w:t xml:space="preserve">1. Introduction</w:t>
      </w:r>
    </w:p>
    <w:p>
      <w:pPr>
        <w:pStyle w:val="FirstParagraph"/>
      </w:pPr>
      <w:r>
        <w:t xml:space="preserve">Bangladesh has witnessed unprecedented economic growth over the past two decades, with Dhaka emerging as a primary hub for commerce, industry, and residential living. As the capital city undergoes rapid urbanization, its electrical infrastructure faces unprecedented strain. The Bangladesh Power Development Board (BPDB) and various distribution companies strive to meet this escalating demand; however, the physical implementation of electrical systems relies heavily on human capital—specifically, electricians. An</w:t>
      </w:r>
      <w:r>
        <w:t xml:space="preserve"> </w:t>
      </w:r>
      <w:r>
        <w:rPr>
          <w:bCs/>
          <w:b/>
        </w:rPr>
        <w:t xml:space="preserve">Electrician</w:t>
      </w:r>
      <w:r>
        <w:t xml:space="preserve"> </w:t>
      </w:r>
      <w:r>
        <w:t xml:space="preserve">is not merely a technician but a pivotal agent in the deployment and maintenance of energy systems.</w:t>
      </w:r>
    </w:p>
    <w:p>
      <w:pPr>
        <w:pStyle w:val="BodyText"/>
      </w:pPr>
      <w:r>
        <w:t xml:space="preserve">In the context of</w:t>
      </w:r>
      <w:r>
        <w:t xml:space="preserve"> </w:t>
      </w:r>
      <w:r>
        <w:rPr>
          <w:bCs/>
          <w:b/>
        </w:rPr>
        <w:t xml:space="preserve">Bangladesh Dhaka</w:t>
      </w:r>
      <w:r>
        <w:t xml:space="preserve">, the density of buildings, both high-rise condominiums and informal settlements (bastis), creates unique electrical challenges. The safety and efficiency of these networks depend largely on the competence, regulatory compliance, and working conditions of electricians. This article explores the socio-economic dynamics, technical responsibilities, and policy implications surrounding this essential workforce.</w:t>
      </w:r>
    </w:p>
    <w:bookmarkEnd w:id="21"/>
    <w:bookmarkStart w:id="22" w:name="Xf9022ee0174b70aec9489ec1312866e35973111"/>
    <w:p>
      <w:pPr>
        <w:pStyle w:val="Heading2"/>
      </w:pPr>
      <w:r>
        <w:t xml:space="preserve">2. The Socio-Economic Profile of Electricians in Dhaka</w:t>
      </w:r>
    </w:p>
    <w:p>
      <w:pPr>
        <w:pStyle w:val="FirstParagraph"/>
      </w:pPr>
      <w:r>
        <w:t xml:space="preserve">The profession of an electrician in Bangladesh is often characterized by a dualistic structure consisting of formally trained professionals and semi-skilled or informal workers. In</w:t>
      </w:r>
      <w:r>
        <w:t xml:space="preserve"> </w:t>
      </w:r>
      <w:r>
        <w:rPr>
          <w:bCs/>
          <w:b/>
        </w:rPr>
        <w:t xml:space="preserve">Bangladesh Dhaka</w:t>
      </w:r>
      <w:r>
        <w:t xml:space="preserve">, the latter group plays a disproportionately large role, particularly in smaller repair jobs and informal settlements. Many entry-level electricians acquire skills through apprenticeships rather than formal vocational education.</w:t>
      </w:r>
    </w:p>
    <w:p>
      <w:pPr>
        <w:pStyle w:val="BodyText"/>
      </w:pPr>
      <w:r>
        <w:t xml:space="preserve">This informal sector is crucial for the accessibility of electrical services but poses significant risks regarding workmanship quality and safety standards. The economic vulnerability of these workers often leads to corner-cutting in material usage, contributing to frequent short circuits and fires in densely populated areas like Dhaka’s old city sectors (Puran Dhaka).</w:t>
      </w:r>
    </w:p>
    <w:bookmarkEnd w:id="22"/>
    <w:bookmarkStart w:id="23" w:name="X02bbcc09a22d9d1641f66ed059fb0c18b4e5edd"/>
    <w:p>
      <w:pPr>
        <w:pStyle w:val="Heading2"/>
      </w:pPr>
      <w:r>
        <w:t xml:space="preserve">3. Technical Challenges and Infrastructure Maintenance</w:t>
      </w:r>
    </w:p>
    <w:p>
      <w:pPr>
        <w:pStyle w:val="FirstParagraph"/>
      </w:pPr>
      <w:r>
        <w:t xml:space="preserve">Dhaka’s electrical grid is characterized by aging infrastructure compounded by rapid, unplanned urban expansion. Electricians in this region frequently encounter outdated wiring systems that do not meet modern load requirements. The role of the electrician extends beyond installation to include troubleshooting complex faults caused by voltage fluctuations and overloads.</w:t>
      </w:r>
    </w:p>
    <w:p>
      <w:pPr>
        <w:pStyle w:val="BodyText"/>
      </w:pPr>
      <w:r>
        <w:t xml:space="preserve">Furthermore, the integration of renewable energy sources, such as rooftop solar panels—a growing trend in urban</w:t>
      </w:r>
      <w:r>
        <w:t xml:space="preserve"> </w:t>
      </w:r>
      <w:r>
        <w:rPr>
          <w:bCs/>
          <w:b/>
        </w:rPr>
        <w:t xml:space="preserve">Bangladesh</w:t>
      </w:r>
      <w:r>
        <w:t xml:space="preserve">—requires electricians to adapt their technical skills. There is a growing disparity between traditional AC/DC wiring knowledge and the specialized requirements for solar hybrid systems. Without adequate upskilling, the potential benefits of green energy in reducing Dhaka’s carbon footprint may be undermined by improper installation.</w:t>
      </w:r>
    </w:p>
    <w:bookmarkEnd w:id="23"/>
    <w:bookmarkStart w:id="24" w:name="safety-hazards-and-regulatory-gaps"/>
    <w:p>
      <w:pPr>
        <w:pStyle w:val="Heading2"/>
      </w:pPr>
      <w:r>
        <w:t xml:space="preserve">4. Safety Hazards and Regulatory Gaps</w:t>
      </w:r>
    </w:p>
    <w:p>
      <w:pPr>
        <w:pStyle w:val="FirstParagraph"/>
      </w:pPr>
      <w:r>
        <w:t xml:space="preserve">Safety remains the most pressing concern for electricians working in</w:t>
      </w:r>
      <w:r>
        <w:t xml:space="preserve"> </w:t>
      </w:r>
      <w:r>
        <w:rPr>
          <w:bCs/>
          <w:b/>
        </w:rPr>
        <w:t xml:space="preserve">Bangladesh Dhaka</w:t>
      </w:r>
      <w:r>
        <w:t xml:space="preserve">. The lack of standardized protective equipment and adherence to international safety protocols results in high rates of occupational injuries. Accidents involving electrocution are not uncommon, particularly during emergency repairs performed without proper power disconnection.</w:t>
      </w:r>
    </w:p>
    <w:p>
      <w:pPr>
        <w:pStyle w:val="BodyText"/>
      </w:pPr>
      <w:r>
        <w:t xml:space="preserve">Regulatory oversight by bodies such as the Bangladesh Energy Regulatory Commission (BERC) is often limited in its reach to informal practitioners. While licenses exist for large-scale contractors, individual electricians operating in residential zones often work without certification. This regulatory vacuum necessitates a shift towards mandatory, accessible certification programs that encourage compliance while providing economic incentives for formalization.</w:t>
      </w:r>
    </w:p>
    <w:bookmarkEnd w:id="24"/>
    <w:bookmarkStart w:id="25" w:name="recommendations-for-policy-and-practice"/>
    <w:p>
      <w:pPr>
        <w:pStyle w:val="Heading2"/>
      </w:pPr>
      <w:r>
        <w:t xml:space="preserve">5. Recommendations for Policy and Practice</w:t>
      </w:r>
    </w:p>
    <w:p>
      <w:pPr>
        <w:pStyle w:val="FirstParagraph"/>
      </w:pPr>
      <w:r>
        <w:t xml:space="preserve">To enhance the reliability of electrical infrastructure in Dhaka, several strategic interventions are recommended:</w:t>
      </w:r>
    </w:p>
    <w:p>
      <w:pPr>
        <w:numPr>
          <w:ilvl w:val="0"/>
          <w:numId w:val="1001"/>
        </w:numPr>
        <w:pStyle w:val="Compact"/>
      </w:pPr>
      <w:r>
        <w:rPr>
          <w:bCs/>
          <w:b/>
        </w:rPr>
        <w:t xml:space="preserve">Vocational Training Reform:</w:t>
      </w:r>
      <w:r>
        <w:t xml:space="preserve"> </w:t>
      </w:r>
      <w:r>
        <w:t xml:space="preserve">The Technical Education and Skill Development Authority (TESDA) should expand curricula to include modern electrical codes, safety protocols, and renewable energy integration.</w:t>
      </w:r>
    </w:p>
    <w:p>
      <w:pPr>
        <w:numPr>
          <w:ilvl w:val="0"/>
          <w:numId w:val="1001"/>
        </w:numPr>
        <w:pStyle w:val="Compact"/>
      </w:pPr>
      <w:r>
        <w:rPr>
          <w:bCs/>
          <w:b/>
        </w:rPr>
        <w:t xml:space="preserve">Licensing Enforcement:</w:t>
      </w:r>
      <w:r>
        <w:t xml:space="preserve"> </w:t>
      </w:r>
      <w:r>
        <w:t xml:space="preserve">Municipal corporations in Dhaka must enforce stricter licensing requirements for electricians performing commercial and large residential installations.</w:t>
      </w:r>
    </w:p>
    <w:p>
      <w:pPr>
        <w:numPr>
          <w:ilvl w:val="0"/>
          <w:numId w:val="1001"/>
        </w:numPr>
        <w:pStyle w:val="Compact"/>
      </w:pPr>
      <w:r>
        <w:rPr>
          <w:bCs/>
          <w:b/>
        </w:rPr>
        <w:t xml:space="preserve">Safety Initiatives:</w:t>
      </w:r>
      <w:r>
        <w:t xml:space="preserve"> </w:t>
      </w:r>
      <w:r>
        <w:t xml:space="preserve">Government-led campaigns promoting the use of personal protective equipment (PPE) and circuit breakers can significantly reduce accident rates.</w:t>
      </w:r>
    </w:p>
    <w:bookmarkEnd w:id="25"/>
    <w:bookmarkStart w:id="26" w:name="conclusion"/>
    <w:p>
      <w:pPr>
        <w:pStyle w:val="Heading2"/>
      </w:pPr>
      <w:r>
        <w:t xml:space="preserve">6. Conclusion</w:t>
      </w:r>
    </w:p>
    <w:p>
      <w:pPr>
        <w:pStyle w:val="FirstParagraph"/>
      </w:pPr>
      <w:r>
        <w:t xml:space="preserve">The electrician is an indispensable component of Dhaka’s urban fabric. As the city continues to grow, the capacity of its electrical grid to support economic activities will depend on the proficiency and safety standards maintained by these workers. Recognizing the electrician not just as a laborer but as a skilled professional integral to national energy security is vital. For</w:t>
      </w:r>
      <w:r>
        <w:t xml:space="preserve"> </w:t>
      </w:r>
      <w:r>
        <w:rPr>
          <w:bCs/>
          <w:b/>
        </w:rPr>
        <w:t xml:space="preserve">Bangladesh</w:t>
      </w:r>
      <w:r>
        <w:t xml:space="preserve"> </w:t>
      </w:r>
      <w:r>
        <w:t xml:space="preserve">to achieve sustainable urban development, policies must prioritize the education, regulation, and welfare of those who keep its lights on.</w:t>
      </w:r>
    </w:p>
    <w:bookmarkEnd w:id="26"/>
    <w:bookmarkStart w:id="27" w:name="references"/>
    <w:p>
      <w:pPr>
        <w:pStyle w:val="Heading2"/>
      </w:pPr>
      <w:r>
        <w:t xml:space="preserve">References</w:t>
      </w:r>
    </w:p>
    <w:p>
      <w:pPr>
        <w:pStyle w:val="FirstParagraph"/>
      </w:pPr>
      <w:r>
        <w:t xml:space="preserve">[1] Bangladesh Power Development Board. (2023). *Annual Report on National Grid Stability*. Dhaka: BPDB Publications.</w:t>
      </w:r>
    </w:p>
    <w:p>
      <w:pPr>
        <w:pStyle w:val="BodyText"/>
      </w:pPr>
      <w:r>
        <w:br/>
      </w:r>
    </w:p>
    <w:p>
      <w:pPr>
        <w:pStyle w:val="BodyText"/>
      </w:pPr>
      <w:r>
        <w:t xml:space="preserve">[2] Ahmed, S., &amp; Khan, M. R. (2021). "Urbanization and Energy Demand in South Asia: The Case of Dhaka." *Journal of Urban Studies*, 45(3), 112-130.</w:t>
      </w:r>
    </w:p>
    <w:p>
      <w:pPr>
        <w:pStyle w:val="BodyText"/>
      </w:pPr>
      <w:r>
        <w:br/>
      </w:r>
    </w:p>
    <w:p>
      <w:pPr>
        <w:pStyle w:val="BodyText"/>
      </w:pPr>
      <w:r>
        <w:t xml:space="preserve">[3] International Labour Organization. (2022). *Occupational Safety and Health in the Electrical Sector: A Global Review*. Geneva: ILO Press.</w:t>
      </w:r>
    </w:p>
    <w:p>
      <w:pPr>
        <w:pStyle w:val="BodyText"/>
      </w:pPr>
      <w:r>
        <w:br/>
      </w:r>
    </w:p>
    <w:p>
      <w:pPr>
        <w:pStyle w:val="BodyText"/>
      </w:pPr>
      <w:r>
        <w:t xml:space="preserve">[4] Rahman, F. (2019). "Informal Labor Markets in Bangladesh: The Role of Skilled Trades." *Dhaka University Studies*, 72(1), 45-68.</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Electricians in the Modernization of Electrical Infrastructure in Bangladesh: A Case Study of Dhaka</dc:title>
  <dc:creator/>
  <dc:language>en</dc:language>
  <cp:keywords/>
  <dcterms:created xsi:type="dcterms:W3CDTF">2026-07-29T21:07:09Z</dcterms:created>
  <dcterms:modified xsi:type="dcterms:W3CDTF">2026-07-29T21:07:09Z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