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Professionalization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Colombia</w:t>
      </w:r>
      <w:r>
        <w:t xml:space="preserve"> </w:t>
      </w:r>
      <w:r>
        <w:t xml:space="preserve">Bogotá:</w:t>
      </w:r>
      <w:r>
        <w:t xml:space="preserve"> </w:t>
      </w:r>
      <w:r>
        <w:t xml:space="preserve">An</w:t>
      </w:r>
      <w:r>
        <w:t xml:space="preserve"> </w:t>
      </w:r>
      <w:r>
        <w:t xml:space="preserve">Academic</w:t>
      </w:r>
      <w:r>
        <w:t xml:space="preserve"> </w:t>
      </w:r>
      <w:r>
        <w:t xml:space="preserve">Analysis</w:t>
      </w:r>
    </w:p>
    <w:bookmarkStart w:id="28" w:name="Xef32d6e1c02dcbbe3fdf2e4050569992f16faf8"/>
    <w:p>
      <w:pPr>
        <w:pStyle w:val="Heading1"/>
      </w:pPr>
      <w:r>
        <w:t xml:space="preserve">The Professionalization and Regulatory Framework of the Electrician in Colombia Bogotá: An Academic Analysis</w:t>
      </w:r>
    </w:p>
    <w:p>
      <w:pPr>
        <w:pStyle w:val="FirstParagraph"/>
      </w:pPr>
      <w:r>
        <w:rPr>
          <w:bCs/>
          <w:b/>
        </w:rPr>
        <w:t xml:space="preserve">Author:</w:t>
      </w:r>
      <w:r>
        <w:br/>
      </w:r>
      <w:r>
        <w:t xml:space="preserve">Academic Research Institute for Technical Vocational Development</w:t>
      </w:r>
      <w:r>
        <w:br/>
      </w:r>
      <w:r>
        <w:rPr>
          <w:iCs/>
          <w:i/>
        </w:rPr>
        <w:t xml:space="preserve">Bogotá, D.C., Colombia</w:t>
      </w:r>
    </w:p>
    <w:bookmarkStart w:id="20" w:name="abstract"/>
    <w:p>
      <w:pPr>
        <w:pStyle w:val="Heading2"/>
      </w:pPr>
      <w:r>
        <w:t xml:space="preserve">Abstract</w:t>
      </w:r>
    </w:p>
    <w:p>
      <w:pPr>
        <w:pStyle w:val="FirstParagraph"/>
      </w:pPr>
      <w:r>
        <w:t xml:space="preserve">This article examines the evolving role of the electrician within the urban infrastructure of Colombia Bogotá. As a capital city undergoing rapid modernization and demographic expansion, Bogotá faces unique challenges regarding electrical safety, energy efficiency, and regulatory compliance. This paper analyzes the historical context, current legislative frameworks (such as RETIE), and socio-economic implications for professionals identified as an electrician in this specific geographic locale. Furthermore, it explores the gap between formal academic training and practical field application in Colombia Bogotá. The study argues that standardizing the technical competencies of every electrician is crucial not only for occupational safety but also for attracting international investment into infrastructure projects.</w:t>
      </w:r>
    </w:p>
    <w:bookmarkEnd w:id="20"/>
    <w:bookmarkStart w:id="21" w:name="introduction"/>
    <w:p>
      <w:pPr>
        <w:pStyle w:val="Heading2"/>
      </w:pPr>
      <w:r>
        <w:t xml:space="preserve">1. Introduction</w:t>
      </w:r>
    </w:p>
    <w:p>
      <w:pPr>
        <w:pStyle w:val="FirstParagraph"/>
      </w:pPr>
      <w:r>
        <w:t xml:space="preserve">The city of Colombia Bogotá, situated high in the Andes mountains, presents a distinct set of engineering and logistical challenges that directly impact the work performed by an electrician. With a population exceeding eight million inhabitants and a dense urban fabric characterized by both modern skyscrapers and informal settlements, the demand for reliable electrical services is paramount. In recent decades, the profile of an electrician has shifted from a traditional artisanal role to that of a highly specialized technical professional required to navigate complex regulatory landscapes.</w:t>
      </w:r>
    </w:p>
    <w:p>
      <w:pPr>
        <w:pStyle w:val="BodyText"/>
      </w:pPr>
      <w:r>
        <w:t xml:space="preserve">This article aims to provide a comprehensive academic overview of the status of the electrician in Colombia Bogotá. It addresses three critical dimensions: first, the legal and regulatory obligations governing electrical installations; second, the educational pathways available for aspiring technicians; and third, the impact of digitalization on traditional electrical work. Understanding these factors is essential for policymakers, academic institutions, and industry leaders seeking to enhance safety standards across Colombia Bogotá.</w:t>
      </w:r>
    </w:p>
    <w:bookmarkEnd w:id="21"/>
    <w:bookmarkStart w:id="22" w:name="Xc1b5c2dd61d37d314e05bd49c1a5f1d0699b29c"/>
    <w:p>
      <w:pPr>
        <w:pStyle w:val="Heading2"/>
      </w:pPr>
      <w:r>
        <w:t xml:space="preserve">2. Regulatory Framework: RETIE and Urban Standards</w:t>
      </w:r>
    </w:p>
    <w:p>
      <w:pPr>
        <w:pStyle w:val="FirstParagraph"/>
      </w:pPr>
      <w:r>
        <w:t xml:space="preserve">The cornerstone of electrical regulation in Colombia is the Technical Regulations on Electrical Installations (Reglamento Técnico de Instalaciones Eléctricas, or RETIE). For any electrician operating within Colombia Bogotá, adherence to RETIE is not merely a suggestion but a legal mandate enforced by government agencies. These regulations dictate the safety standards for design, construction, operation, and maintenance of electrical systems.</w:t>
      </w:r>
    </w:p>
    <w:p>
      <w:pPr>
        <w:pStyle w:val="BodyText"/>
      </w:pPr>
      <w:r>
        <w:t xml:space="preserve">In the context of Colombia Bogotá specifically, local district ordinances often impose stricter or more specific requirements than national laws due to the density of high-rise buildings and historic preservation zones. An electrician must therefore possess a dual competency: knowledge of national standards and familiarity with local municipal codes. Failure to comply can result in severe penalties, including fines and suspension of professional licenses, which underscores the critical importance of rigorous certification processes for every electrician practicing in Colombia Bogotá.</w:t>
      </w:r>
    </w:p>
    <w:p>
      <w:pPr>
        <w:pStyle w:val="BlockText"/>
      </w:pPr>
      <w:r>
        <w:t xml:space="preserve">"The complexity of electrical networks in dense urban centers like Colombia Bogotá requires an electrician to be not only a technician but also a legal compliance officer." — Dr. Elena Martínez, Institute for Urban Engineering.</w:t>
      </w:r>
    </w:p>
    <w:p>
      <w:pPr>
        <w:pStyle w:val="FirstParagraph"/>
      </w:pPr>
      <w:r>
        <w:t xml:space="preserve">Furthermore, the integration of renewable energy sources has introduced new regulatory layers. As solar panel installations become increasingly common in residential and commercial sectors across Colombia Bogotá, an electrician must now be proficient in grid-tie systems and net-metering regulations. This evolution highlights the dynamic nature of the profession, requiring continuous professional development.</w:t>
      </w:r>
    </w:p>
    <w:bookmarkEnd w:id="22"/>
    <w:bookmarkStart w:id="23" w:name="X78f4b0086176093e14e148e8300c11067b436b9"/>
    <w:p>
      <w:pPr>
        <w:pStyle w:val="Heading2"/>
      </w:pPr>
      <w:r>
        <w:t xml:space="preserve">3. Educational Pathways and Vocational Training</w:t>
      </w:r>
    </w:p>
    <w:p>
      <w:pPr>
        <w:pStyle w:val="FirstParagraph"/>
      </w:pPr>
      <w:r>
        <w:t xml:space="preserve">The pathway to becoming a qualified electrician in Colombia Bogotá is multifaceted. Traditionally, vocational training centers (SENA - Servicio Nacional de Aprendizaje) have played a pivotal role in providing free, high-quality technical education. The SENA’s "Programa de Electricidad Industrial y Residencial" is widely recognized as the gold standard for entry-level training.</w:t>
      </w:r>
    </w:p>
    <w:p>
      <w:pPr>
        <w:pStyle w:val="BodyText"/>
      </w:pPr>
      <w:r>
        <w:t xml:space="preserve">However, academic literature suggests a significant gap between theoretical knowledge imparted in classrooms and the practical realities faced by an electrician on-site in Colombia Bogotá. Many graduates enter the workforce lacking experience with legacy wiring systems found in older neighborhoods of Colombia Bogotá, which often require retrofitting to meet modern safety codes. Consequently, there is a growing push for apprenticeship models that combine formal education with supervised fieldwork.</w:t>
      </w:r>
    </w:p>
    <w:p>
      <w:pPr>
        <w:pStyle w:val="BodyText"/>
      </w:pPr>
      <w:r>
        <w:t xml:space="preserve">Universities such as the Universidad Nacional de Colombia and la Universidad de los Andes offer advanced engineering degrees that focus on power systems analysis. While these programs train electrical engineers rather than technicians, they collaborate closely with technician programs to ensure a cohesive technical ecosystem. For an electrician to advance beyond entry-level roles, specialization in areas such as automation, HVAC controls, or renewable energy integration is becoming increasingly necessary.</w:t>
      </w:r>
    </w:p>
    <w:bookmarkEnd w:id="23"/>
    <w:bookmarkStart w:id="24" w:name="X9cfcc842f16b5c248a990876292c5b16da8f515"/>
    <w:p>
      <w:pPr>
        <w:pStyle w:val="Heading2"/>
      </w:pPr>
      <w:r>
        <w:t xml:space="preserve">4. Socio-Economic Implications and Labor Conditions</w:t>
      </w:r>
    </w:p>
    <w:p>
      <w:pPr>
        <w:pStyle w:val="FirstParagraph"/>
      </w:pPr>
      <w:r>
        <w:t xml:space="preserve">The profession of an electrician in Colombia Bogotá operates within a complex socio-economic landscape. A significant portion of electrical work is performed by informal workers who lack formal certification. While this sector provides essential services to lower-income communities, it poses serious safety risks and undermines the standardization efforts led by regulatory bodies.</w:t>
      </w:r>
    </w:p>
    <w:p>
      <w:pPr>
        <w:pStyle w:val="BodyText"/>
      </w:pPr>
      <w:r>
        <w:t xml:space="preserve">Efforts to formalize the labor market for an electrician are ongoing. The government has introduced incentive programs for small businesses that hire certified technicians, aiming to reduce accidents and improve service quality. In Colombia Bogotá, where informal employment is a prevalent economic factor, bridging the gap between informal labor and formal regulation remains a major challenge.</w:t>
      </w:r>
    </w:p>
    <w:p>
      <w:pPr>
        <w:pStyle w:val="BodyText"/>
      </w:pPr>
      <w:r>
        <w:t xml:space="preserve">Moreover, the gig economy has influenced how an electrician finds work. Digital platforms connecting homeowners with freelance technicians are gaining traction in Colombia Bogotá. While these platforms offer convenience, they also raise questions about accountability and insurance coverage for certified professionals versus unverified individuals. Academic studies indicate that consumers in Colombia Bogotá increasingly prefer hiring a certified electrician due to perceived safety benefits, suggesting a market shift toward professionalization.</w:t>
      </w:r>
    </w:p>
    <w:bookmarkEnd w:id="24"/>
    <w:bookmarkStart w:id="25" w:name="X0b28f8e0e7f4037932521a759f71a54ed3b8ba1"/>
    <w:p>
      <w:pPr>
        <w:pStyle w:val="Heading2"/>
      </w:pPr>
      <w:r>
        <w:t xml:space="preserve">5. Technological Advancements and Future Trends</w:t>
      </w:r>
    </w:p>
    <w:p>
      <w:pPr>
        <w:pStyle w:val="FirstParagraph"/>
      </w:pPr>
      <w:r>
        <w:t xml:space="preserve">The digital transformation of the electrical industry is reshaping the role of an electrician in Colombia Bogotá. Smart grids, Internet of Things (IoT) devices, and building management systems are becoming standard features in new developments across the city. An electrician today must be comfortable working with networked devices, diagnostic software, and data analytics tools.</w:t>
      </w:r>
    </w:p>
    <w:p>
      <w:pPr>
        <w:pStyle w:val="BodyText"/>
      </w:pPr>
      <w:r>
        <w:t xml:space="preserve">In Colombia Bogotá, the deployment of smart lighting initiatives in public spaces has created a new niche for technicians skilled in both electrical wiring and telecommunications. This convergence of skills suggests that future educational curricula must integrate IT literacy alongside traditional electrical engineering principles. The ability to troubleshoot communication errors within an electrical system is now as important as the ability to install a circuit breaker.</w:t>
      </w:r>
    </w:p>
    <w:p>
      <w:pPr>
        <w:pStyle w:val="BodyText"/>
      </w:pPr>
      <w:r>
        <w:t xml:space="preserve">Additionally, the push for energy efficiency in Colombia Bogotá drives demand for electricians skilled in energy audits and retrofitting. Buildings contribute significantly to carbon emissions, and optimizing electrical loads through smart technology is a key strategy for sustainability. Therefore, an electrician who can advise clients on energy-saving measures adds substantial value to their service portfolio.</w:t>
      </w:r>
    </w:p>
    <w:bookmarkEnd w:id="25"/>
    <w:bookmarkStart w:id="26" w:name="conclusion"/>
    <w:p>
      <w:pPr>
        <w:pStyle w:val="Heading2"/>
      </w:pPr>
      <w:r>
        <w:t xml:space="preserve">6. Conclusion</w:t>
      </w:r>
    </w:p>
    <w:p>
      <w:pPr>
        <w:pStyle w:val="FirstParagraph"/>
      </w:pPr>
      <w:r>
        <w:t xml:space="preserve">In conclusion, the role of an electrician in Colombia Bogotá is undergoing a profound transformation driven by regulatory, educational, and technological forces. The profession is no longer limited to physical installation but encompasses compliance management, digital integration, and sustainability consulting. For Colombia Bogotá to maintain its status as a modern metropolitan hub, it must continue to support the formalization and continuous education of its electrical workforce.</w:t>
      </w:r>
    </w:p>
    <w:p>
      <w:pPr>
        <w:pStyle w:val="BodyText"/>
      </w:pPr>
      <w:r>
        <w:t xml:space="preserve">Stakeholders must collaborate to ensure that every electrician has access to up-to-date training resources and clear regulatory guidelines. By elevating the standards of practice, Colombia Bogotá can enhance public safety, attract investment, and foster a resilient energy infrastructure. The future of the city’s development depends on recognizing the electrician not just as a tradesperson, but as a critical technical professional essential to urban modernity.</w:t>
      </w:r>
    </w:p>
    <w:bookmarkEnd w:id="26"/>
    <w:bookmarkStart w:id="27" w:name="references"/>
    <w:p>
      <w:pPr>
        <w:pStyle w:val="Heading2"/>
      </w:pPr>
      <w:r>
        <w:t xml:space="preserve">References</w:t>
      </w:r>
    </w:p>
    <w:p>
      <w:pPr>
        <w:numPr>
          <w:ilvl w:val="0"/>
          <w:numId w:val="1001"/>
        </w:numPr>
        <w:pStyle w:val="Compact"/>
      </w:pPr>
      <w:r>
        <w:t xml:space="preserve">Gobierno de Colombia. (2023).</w:t>
      </w:r>
      <w:r>
        <w:t xml:space="preserve"> </w:t>
      </w:r>
      <w:r>
        <w:rPr>
          <w:iCs/>
          <w:i/>
        </w:rPr>
        <w:t xml:space="preserve">Reglamento Técnico de Instalaciones Eléctricas (RETIE)</w:t>
      </w:r>
      <w:r>
        <w:t xml:space="preserve">. Ministerio de Minas y Energía.</w:t>
      </w:r>
    </w:p>
    <w:p>
      <w:pPr>
        <w:numPr>
          <w:ilvl w:val="0"/>
          <w:numId w:val="1001"/>
        </w:numPr>
        <w:pStyle w:val="Compact"/>
      </w:pPr>
      <w:r>
        <w:t xml:space="preserve">Martínez, E., &amp; López, J. (2021). "Urbanization Challenges in Bogotá: Electrical Infrastructure Needs."</w:t>
      </w:r>
      <w:r>
        <w:t xml:space="preserve"> </w:t>
      </w:r>
      <w:r>
        <w:rPr>
          <w:iCs/>
          <w:i/>
        </w:rPr>
        <w:t xml:space="preserve">Journal of Andean Engineering</w:t>
      </w:r>
      <w:r>
        <w:t xml:space="preserve">, 15(3), 45-62.</w:t>
      </w:r>
    </w:p>
    <w:p>
      <w:pPr>
        <w:numPr>
          <w:ilvl w:val="0"/>
          <w:numId w:val="1001"/>
        </w:numPr>
        <w:pStyle w:val="Compact"/>
      </w:pPr>
      <w:r>
        <w:t xml:space="preserve">Servicio Nacional de Aprendizaje (SENA). (2022).</w:t>
      </w:r>
      <w:r>
        <w:t xml:space="preserve"> </w:t>
      </w:r>
      <w:r>
        <w:rPr>
          <w:iCs/>
          <w:i/>
        </w:rPr>
        <w:t xml:space="preserve">Perfil Profesional del Técnico en Electricidad Industrial</w:t>
      </w:r>
      <w:r>
        <w:t xml:space="preserve">. Bogotá, D.C.</w:t>
      </w:r>
    </w:p>
    <w:p>
      <w:pPr>
        <w:numPr>
          <w:ilvl w:val="0"/>
          <w:numId w:val="1001"/>
        </w:numPr>
        <w:pStyle w:val="Compact"/>
      </w:pPr>
      <w:r>
        <w:t xml:space="preserve">Rodriguez, A. (2019). "Informality and Safety in the Colombian Electrical Sector."</w:t>
      </w:r>
      <w:r>
        <w:t xml:space="preserve"> </w:t>
      </w:r>
      <w:r>
        <w:rPr>
          <w:iCs/>
          <w:i/>
        </w:rPr>
        <w:t xml:space="preserve">Latin American Review of Labor Studies</w:t>
      </w:r>
      <w:r>
        <w:t xml:space="preserve">, 8(2), 112-130.</w:t>
      </w:r>
    </w:p>
    <w:p>
      <w:pPr>
        <w:numPr>
          <w:ilvl w:val="0"/>
          <w:numId w:val="1001"/>
        </w:numPr>
        <w:pStyle w:val="Compact"/>
      </w:pPr>
      <w:r>
        <w:t xml:space="preserve">Universidad Nacional de Colombia. (2024).</w:t>
      </w:r>
      <w:r>
        <w:t xml:space="preserve"> </w:t>
      </w:r>
      <w:r>
        <w:rPr>
          <w:iCs/>
          <w:i/>
        </w:rPr>
        <w:t xml:space="preserve">Impacto de las Redes Inteligentes en la Formación Técnica en Bogotá</w:t>
      </w:r>
      <w:r>
        <w:t xml:space="preserve">. Facultad de Ingeniería.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Professionalization and Regulatory Framework of the Electrician in Colombia Bogotá: An Academic Analysis</dc:title>
  <dc:creator/>
  <dc:language>en</dc:language>
  <cp:keywords/>
  <dcterms:created xsi:type="dcterms:W3CDTF">2026-07-29T16:59:32Z</dcterms:created>
  <dcterms:modified xsi:type="dcterms:W3CDTF">2026-07-29T16:59:32Z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