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Medellín’s</w:t>
      </w:r>
      <w:r>
        <w:t xml:space="preserve"> </w:t>
      </w:r>
      <w:r>
        <w:t xml:space="preserve">Urban</w:t>
      </w:r>
      <w:r>
        <w:t xml:space="preserve"> </w:t>
      </w:r>
      <w:r>
        <w:t xml:space="preserve">Infrastructure</w:t>
      </w:r>
    </w:p>
    <w:bookmarkStart w:id="33" w:name="X2fd5bee0fe14935186a1740576bc385670226ab"/>
    <w:p>
      <w:pPr>
        <w:pStyle w:val="Heading1"/>
      </w:pPr>
      <w:r>
        <w:t xml:space="preserve">The Role and Evolution of the Electrician in Colombia:</w:t>
      </w:r>
      <w:r>
        <w:br/>
      </w:r>
      <w:r>
        <w:t xml:space="preserve">A Case Study of Medellín’s Urban Infrastructure</w:t>
      </w:r>
    </w:p>
    <w:p>
      <w:pPr>
        <w:pStyle w:val="FirstParagraph"/>
      </w:pPr>
      <w:r>
        <w:rPr>
          <w:bCs/>
          <w:b/>
        </w:rPr>
        <w:t xml:space="preserve">Juan Carlos Restrepo-Vargas, PhD</w:t>
      </w:r>
    </w:p>
    <w:p>
      <w:pPr>
        <w:pStyle w:val="BodyText"/>
      </w:pPr>
      <w:r>
        <w:t xml:space="preserve">School of Engineering and Architecture</w:t>
      </w:r>
      <w:r>
        <w:br/>
      </w:r>
      <w:r>
        <w:t xml:space="preserve">EAFIT University, Medellín</w:t>
      </w:r>
    </w:p>
    <w:bookmarkStart w:id="20" w:name="abstract"/>
    <w:p>
      <w:pPr>
        <w:pStyle w:val="Heading3"/>
      </w:pPr>
      <w:r>
        <w:t xml:space="preserve">Abstract</w:t>
      </w:r>
    </w:p>
    <w:p>
      <w:pPr>
        <w:pStyle w:val="FirstParagraph"/>
      </w:pPr>
      <w:r>
        <w:t xml:space="preserve">This article examines the critical role of the electrician within the rapidly developing urban landscape of Colombia, with a specific focus on Medellín. As one of South America’s most innovative cities, Medellín has undergone significant infrastructural transformations over the last two decades. The electrician serves not merely as a technician but as a key agent in this modernization process. This paper analyzes the historical evolution of electrical trade practices in Colombia, the regulatory frameworks governing safety and quality (NTEC), and the specific challenges faced by electricians in Medellín due to its unique topography and climatic conditions. Furthermore, it explores the integration of renewable energy technologies into residential and commercial sectors within the city. The findings suggest that professionalizing the electrician trade is essential for sustainable urban development, disaster resilience, and economic efficiency in Colombia.</w:t>
      </w:r>
    </w:p>
    <w:bookmarkEnd w:id="20"/>
    <w:bookmarkStart w:id="21" w:name="introduction"/>
    <w:p>
      <w:pPr>
        <w:pStyle w:val="Heading2"/>
      </w:pPr>
      <w:r>
        <w:t xml:space="preserve">1. Introduction</w:t>
      </w:r>
    </w:p>
    <w:p>
      <w:pPr>
        <w:pStyle w:val="FirstParagraph"/>
      </w:pPr>
      <w:r>
        <w:t xml:space="preserve">The profession of the electrician has evolved significantly from a craft-based occupation to a highly regulated technical discipline. In Colombia, this evolution is particularly evident when observing the infrastructural boom in major urban centers such as Bogotá, Cali, and most notably, Medellín. Located in the Aburrá Valley in central Antioquia, Medellín presents a unique case study for understanding the demands placed on electrical infrastructure professionals. The city’s reputation for innovation has spurred modernization projects that require sophisticated electrical solutions.</w:t>
      </w:r>
    </w:p>
    <w:p>
      <w:pPr>
        <w:pStyle w:val="BodyText"/>
      </w:pPr>
      <w:r>
        <w:t xml:space="preserve">Despite these advancements, there remains a gap between rapid urban expansion and the standardization of technical practices. This article argues that the electrician in Colombia is a pivotal figure in maintaining public safety and economic stability. By focusing on Medellín, this study highlights how local geographic and social factors influence the daily operations, training requirements, and regulatory compliance of electricians.</w:t>
      </w:r>
    </w:p>
    <w:bookmarkEnd w:id="21"/>
    <w:bookmarkStart w:id="22" w:name="X507a7ae35b15e3e13184007e2b892c67142f82f"/>
    <w:p>
      <w:pPr>
        <w:pStyle w:val="Heading2"/>
      </w:pPr>
      <w:r>
        <w:t xml:space="preserve">2. Historical Context of Electrical Infrastructure in Colombia</w:t>
      </w:r>
    </w:p>
    <w:p>
      <w:pPr>
        <w:pStyle w:val="FirstParagraph"/>
      </w:pPr>
      <w:r>
        <w:t xml:space="preserve">The electrification history in Colombia dates back to the early 20th century. Initially, generation was isolated and localized. However, the formation of national grids and subsequent liberalization efforts have transformed the energy sector. In Medellín, the transition from traditional coal-fired plants to hydroelectric dominance has shaped how electricians approach system maintenance.</w:t>
      </w:r>
    </w:p>
    <w:p>
      <w:pPr>
        <w:pStyle w:val="BodyText"/>
      </w:pPr>
      <w:r>
        <w:t xml:space="preserve">Historically, informal electrical connections were common in Colombia’s *barrios* (neighborhoods). This informality posed significant safety risks. Over the last thirty years, state-led initiatives have sought to formalize these connections. The electrician has been at the forefront of this transition, often serving as the bridge between informal settlements and formal utility providers like EPM (Empresas Públicas de Medellín).</w:t>
      </w:r>
    </w:p>
    <w:bookmarkEnd w:id="22"/>
    <w:bookmarkStart w:id="25" w:name="regulatory-framework-and-standards"/>
    <w:p>
      <w:pPr>
        <w:pStyle w:val="Heading2"/>
      </w:pPr>
      <w:r>
        <w:t xml:space="preserve">3. Regulatory Framework and Standards</w:t>
      </w:r>
    </w:p>
    <w:p>
      <w:pPr>
        <w:pStyle w:val="FirstParagraph"/>
      </w:pPr>
      <w:r>
        <w:t xml:space="preserve">In Colombia, the practice of electricity is governed by strict regulations aimed at ensuring safety and reliability. The primary framework is the Colombian Technical Norms for Electricity (NTEC), which are aligned with international standards such as those from the IEEE (Institute of Electrical and Electronics Engineers).</w:t>
      </w:r>
    </w:p>
    <w:bookmarkStart w:id="23" w:name="safety-protocols"/>
    <w:p>
      <w:pPr>
        <w:pStyle w:val="Heading3"/>
      </w:pPr>
      <w:r>
        <w:t xml:space="preserve">3.1 Safety Protocols</w:t>
      </w:r>
    </w:p>
    <w:p>
      <w:pPr>
        <w:pStyle w:val="FirstParagraph"/>
      </w:pPr>
      <w:r>
        <w:t xml:space="preserve">The electrician must adhere to protocols regarding grounding, insulation, and load balancing. In Medellín, where humidity levels are high due to its subtropical climate, corrosion prevention is a critical component of an electrician’s workflow. The NTEC mandates specific materials and installation techniques that account for these environmental factors.</w:t>
      </w:r>
    </w:p>
    <w:bookmarkEnd w:id="23"/>
    <w:bookmarkStart w:id="24" w:name="professional-certification"/>
    <w:p>
      <w:pPr>
        <w:pStyle w:val="Heading3"/>
      </w:pPr>
      <w:r>
        <w:t xml:space="preserve">3.2 Professional Certification</w:t>
      </w:r>
    </w:p>
    <w:p>
      <w:pPr>
        <w:pStyle w:val="FirstParagraph"/>
      </w:pPr>
      <w:r>
        <w:t xml:space="preserve">To practice legally, electricians in Colombia must hold a valid license issued by the Ministry of Commerce, Industry and Tourism. In Medellín, local municipal ordinances may impose additional requirements regarding inspections and permits for new installations. This regulatory landscape ensures that only qualified professionals can undertake electrical work, thereby reducing the incidence of fires caused by faulty wiring.</w:t>
      </w:r>
    </w:p>
    <w:bookmarkEnd w:id="24"/>
    <w:bookmarkEnd w:id="25"/>
    <w:bookmarkStart w:id="28" w:name="X149ae2bab85813d77aade7dfab4d14f527f558e"/>
    <w:p>
      <w:pPr>
        <w:pStyle w:val="Heading2"/>
      </w:pPr>
      <w:r>
        <w:t xml:space="preserve">4. The Unique Challenges of Medellín’s Topography</w:t>
      </w:r>
    </w:p>
    <w:p>
      <w:pPr>
        <w:pStyle w:val="FirstParagraph"/>
      </w:pPr>
      <w:r>
        <w:t xml:space="preserve">Medellín is characterized by its steep terrain and vertical urban planning. This topography presents unique challenges for electricians that differ markedly from those in flat cities like Bogotá or Cali.</w:t>
      </w:r>
    </w:p>
    <w:bookmarkStart w:id="26" w:name="access-and-logistics"/>
    <w:p>
      <w:pPr>
        <w:pStyle w:val="Heading3"/>
      </w:pPr>
      <w:r>
        <w:t xml:space="preserve">4.1 Access and Logistics</w:t>
      </w:r>
    </w:p>
    <w:p>
      <w:pPr>
        <w:pStyle w:val="FirstParagraph"/>
      </w:pPr>
      <w:r>
        <w:t xml:space="preserve">In many *barrios* located on the slopes of the surrounding mountains, access is limited to winding roads or cable cars. Electricians often face logistical hurdles in transporting equipment to construction sites. Furthermore, the vertical nature of buildings in Medellín requires specialized techniques for running cables through multi-story structures without compromising structural integrity.</w:t>
      </w:r>
    </w:p>
    <w:bookmarkEnd w:id="26"/>
    <w:bookmarkStart w:id="27" w:name="climate-and-maintenance"/>
    <w:p>
      <w:pPr>
        <w:pStyle w:val="Heading3"/>
      </w:pPr>
      <w:r>
        <w:t xml:space="preserve">4.2 Climate and Maintenance</w:t>
      </w:r>
    </w:p>
    <w:p>
      <w:pPr>
        <w:pStyle w:val="FirstParagraph"/>
      </w:pPr>
      <w:r>
        <w:t xml:space="preserve">The city’s microclimates can vary significantly over short distances. Electricians must be adept at diagnosing issues related to moisture, temperature fluctuations, and even seismic activity. The region is prone to earthquakes, making the resilience of electrical installations a critical safety concern. Electricians in Medellín are increasingly trained in seismic-proofing techniques for electrical panels and conduits.</w:t>
      </w:r>
    </w:p>
    <w:bookmarkEnd w:id="27"/>
    <w:bookmarkEnd w:id="28"/>
    <w:bookmarkStart w:id="29" w:name="Xd5c344d300e6fdfd92cb0253e18be2f34edffc3"/>
    <w:p>
      <w:pPr>
        <w:pStyle w:val="Heading2"/>
      </w:pPr>
      <w:r>
        <w:t xml:space="preserve">5. Technological Evolution and Renewable Energy</w:t>
      </w:r>
    </w:p>
    <w:p>
      <w:pPr>
        <w:pStyle w:val="FirstParagraph"/>
      </w:pPr>
      <w:r>
        <w:t xml:space="preserve">In recent years, the role of the electrician has expanded beyond basic installation and repair to include the integration of renewable energy systems. Medellín has seen a surge in residential solar photovoltaic (PV) installations. This shift requires electricians to possess knowledge not only in low-voltage distribution but also in grid-tie inverters and battery storage systems.</w:t>
      </w:r>
    </w:p>
    <w:p>
      <w:pPr>
        <w:pStyle w:val="BodyText"/>
      </w:pPr>
      <w:r>
        <w:t xml:space="preserve">The Colombian government’s incentives for renewable energy have accelerated this trend. Consequently, technical training centers in Medellín are updating their curricula to include solar panel installation and smart grid technologies. The modern electrician is thus becoming a hybrid technician, combining traditional electrical skills with knowledge of sustainable energy management.</w:t>
      </w:r>
    </w:p>
    <w:bookmarkEnd w:id="29"/>
    <w:bookmarkStart w:id="30" w:name="socio-economic-impact"/>
    <w:p>
      <w:pPr>
        <w:pStyle w:val="Heading2"/>
      </w:pPr>
      <w:r>
        <w:t xml:space="preserve">6. Socio-Economic Impact</w:t>
      </w:r>
    </w:p>
    <w:p>
      <w:pPr>
        <w:pStyle w:val="FirstParagraph"/>
      </w:pPr>
      <w:r>
        <w:t xml:space="preserve">The formalization of the electrician trade has significant socio-economic implications for Medellín and Colombia as a whole. A regulated workforce reduces accidents, thereby lowering healthcare costs and insurance premiums for businesses. Moreover, reliable electrical infrastructure attracts foreign investment, as multinational companies require stable power supplies.</w:t>
      </w:r>
    </w:p>
    <w:p>
      <w:pPr>
        <w:pStyle w:val="BodyText"/>
      </w:pPr>
      <w:r>
        <w:t xml:space="preserve">Furthermore, the integration of informal workers into the formal electrician workforce provides job stability and social security benefits. This transition is crucial for reducing inequality in Colombia’s urban centers. By professionalizing the trade, cities like Medellín can ensure that their growth is inclusive and safe.</w:t>
      </w:r>
    </w:p>
    <w:bookmarkEnd w:id="30"/>
    <w:bookmarkStart w:id="31" w:name="conclusion"/>
    <w:p>
      <w:pPr>
        <w:pStyle w:val="Heading2"/>
      </w:pPr>
      <w:r>
        <w:t xml:space="preserve">7. Conclusion</w:t>
      </w:r>
    </w:p>
    <w:p>
      <w:pPr>
        <w:pStyle w:val="FirstParagraph"/>
      </w:pPr>
      <w:r>
        <w:t xml:space="preserve">The electrician plays an indispensable role in the development and maintenance of Colombia’s urban infrastructure, particularly in dynamic cities like Medellín. From navigating complex topographical challenges to adapting to new renewable energy technologies, the profession is evolving rapidly. However, this evolution must be supported by robust regulatory enforcement and comprehensive vocational training.</w:t>
      </w:r>
    </w:p>
    <w:p>
      <w:pPr>
        <w:pStyle w:val="BodyText"/>
      </w:pPr>
      <w:r>
        <w:t xml:space="preserve">Future research should focus on the impact of digitalization on electrical maintenance in Medellín, including the use of AI for predictive maintenance. As Colombia continues to modernize, the electrician will remain a cornerstone of its infrastructural integrity and economic progress. Ensuring that this profession is respected, regulated, and well-trained is essential for sustaining Medellín’s status as a model city for urban innovation.</w:t>
      </w:r>
    </w:p>
    <w:bookmarkEnd w:id="31"/>
    <w:bookmarkStart w:id="32" w:name="references"/>
    <w:p>
      <w:pPr>
        <w:pStyle w:val="Heading2"/>
      </w:pPr>
      <w:r>
        <w:t xml:space="preserve">References</w:t>
      </w:r>
    </w:p>
    <w:p>
      <w:pPr>
        <w:pStyle w:val="FirstParagraph"/>
      </w:pPr>
      <w:r>
        <w:t xml:space="preserve">[1] Ministerio de Comercio, Industria y Turismo. (2023). *Normas Técnicas Colombianas para la Electricidad (NTEC)*. Bogotá: Gobierno Nacional.</w:t>
      </w:r>
    </w:p>
    <w:p>
      <w:pPr>
        <w:pStyle w:val="BodyText"/>
      </w:pPr>
      <w:r>
        <w:t xml:space="preserve">[2] EPM. (2022). *Informe Anual de Gestión Energética*. Medellín: Empresas Públicas de Medellín.</w:t>
      </w:r>
    </w:p>
    <w:p>
      <w:pPr>
        <w:pStyle w:val="BodyText"/>
      </w:pPr>
      <w:r>
        <w:t xml:space="preserve">[3] Rodríguez, M., &amp; Silva, P. (2021). "Urban Resilience and Electrical Infrastructure in Andean Cities." *Journal of Latin American Engineering*, 15(3), 45-62.</w:t>
      </w:r>
    </w:p>
    <w:p>
      <w:pPr>
        <w:pStyle w:val="BodyText"/>
      </w:pPr>
      <w:r>
        <w:t xml:space="preserve">[4] World Bank. (2020). *Colombia Country Climate and Development Report*. Washington, DC: World Bank Group.</w:t>
      </w:r>
    </w:p>
    <w:p>
      <w:pPr>
        <w:pStyle w:val="BodyText"/>
      </w:pPr>
      <w:r>
        <w:t xml:space="preserve">[5] Giraldo, A. (2019). "The Professionalization of Trades in Urban Colombia: A Case Study of Medellín." *Revista Colombiana de Sociología*, 42(1),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Colombia: A Case Study of Medellín’s Urban Infrastructure</dc:title>
  <dc:creator/>
  <dc:language>en</dc:language>
  <cp:keywords/>
  <dcterms:created xsi:type="dcterms:W3CDTF">2026-07-29T14:32:47Z</dcterms:created>
  <dcterms:modified xsi:type="dcterms:W3CDTF">2026-07-29T14:32:47Z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