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France</w:t>
      </w:r>
      <w:r>
        <w:t xml:space="preserve"> </w:t>
      </w:r>
      <w:r>
        <w:t xml:space="preserve">Lyon:</w:t>
      </w:r>
      <w:r>
        <w:t xml:space="preserve"> </w:t>
      </w:r>
      <w:r>
        <w:t xml:space="preserve">Regulatory</w:t>
      </w:r>
      <w:r>
        <w:t xml:space="preserve"> </w:t>
      </w:r>
      <w:r>
        <w:t xml:space="preserve">Frameworks,</w:t>
      </w:r>
      <w:r>
        <w:t xml:space="preserve"> </w:t>
      </w:r>
      <w:r>
        <w:t xml:space="preserve">Technical</w:t>
      </w:r>
      <w:r>
        <w:t xml:space="preserve"> </w:t>
      </w:r>
      <w:r>
        <w:t xml:space="preserve">Evolution,</w:t>
      </w:r>
      <w:r>
        <w:t xml:space="preserve"> </w:t>
      </w:r>
      <w:r>
        <w:t xml:space="preserve">and</w:t>
      </w:r>
      <w:r>
        <w:t xml:space="preserve"> </w:t>
      </w:r>
      <w:r>
        <w:t xml:space="preserve">Socio-Economic</w:t>
      </w:r>
      <w:r>
        <w:t xml:space="preserve"> </w:t>
      </w:r>
      <w:r>
        <w:t xml:space="preserve">Implications</w:t>
      </w:r>
    </w:p>
    <w:bookmarkStart w:id="33" w:name="X897d0aaeabbb06f67173184df9e6ffbaef5c05b"/>
    <w:p>
      <w:pPr>
        <w:pStyle w:val="Heading1"/>
      </w:pPr>
      <w:r>
        <w:t xml:space="preserve">The Professional Electrician in France Lyon: Regulatory Frameworks, Technical Evolution, and Socio-Economic Implications</w:t>
      </w:r>
    </w:p>
    <w:p>
      <w:pPr>
        <w:pStyle w:val="FirstParagraph"/>
      </w:pPr>
      <w:r>
        <w:rPr>
          <w:bCs/>
          <w:b/>
        </w:rPr>
        <w:t xml:space="preserve">Abstract</w:t>
      </w:r>
    </w:p>
    <w:p>
      <w:pPr>
        <w:pStyle w:val="BodyText"/>
      </w:pPr>
      <w:r>
        <w:t xml:space="preserve">This article examines the critical role of the professional electrician within the specific socio-technical landscape of France Lyon. As a major metropolitan hub in southeastern France, Lyon presents unique challenges regarding electrical infrastructure maintenance, renewable energy integration, and strict adherence to French national safety standards (Norme NF C 18-510). This study analyzes the regulatory environment governing electrical work in this region, explores the impact of recent technological advancements on traditional trade practices, and evaluates the economic contributions of skilled electricians to local urban development. The findings suggest that while regulatory compliance remains paramount, there is an urgent need for upskilling in smart grid technologies to meet future sustainability goals.</w:t>
      </w:r>
    </w:p>
    <w:p>
      <w:pPr>
        <w:pStyle w:val="BodyText"/>
      </w:pPr>
      <w:r>
        <w:rPr>
          <w:bCs/>
          <w:b/>
        </w:rPr>
        <w:t xml:space="preserve">Keywords:</w:t>
      </w:r>
      <w:r>
        <w:t xml:space="preserve"> </w:t>
      </w:r>
      <w:r>
        <w:t xml:space="preserve">Electrician, France Lyon, NF C 18-510 Standards, Smart Grids, Urban Infrastructure Maintenance.</w:t>
      </w:r>
    </w:p>
    <w:bookmarkStart w:id="20" w:name="i.-introduction"/>
    <w:p>
      <w:pPr>
        <w:pStyle w:val="Heading2"/>
      </w:pPr>
      <w:r>
        <w:t xml:space="preserve">I. Introduction</w:t>
      </w:r>
    </w:p>
    <w:p>
      <w:pPr>
        <w:pStyle w:val="FirstParagraph"/>
      </w:pPr>
      <w:r>
        <w:t xml:space="preserve">The profession of the electrician is often viewed through a pragmatic lens as merely a provider of essential utility services; however, within the complex urban fabric of</w:t>
      </w:r>
      <w:r>
        <w:t xml:space="preserve"> </w:t>
      </w:r>
      <w:r>
        <w:rPr>
          <w:bCs/>
          <w:b/>
        </w:rPr>
        <w:t xml:space="preserve">France Lyon</w:t>
      </w:r>
      <w:r>
        <w:t xml:space="preserve">, the role transcends simple installation and repair. Lyon, historically known for its silk industry and current status as a global hub for biotechnology and digital innovation, possesses an electrical grid that is both ancient in parts and cutting-edge in others. The electrician operating within this jurisdiction serves not only as a technical practitioner but also as a guardian of public safety and a facilitator of energy transition policies.</w:t>
      </w:r>
    </w:p>
    <w:p>
      <w:pPr>
        <w:pStyle w:val="BodyText"/>
      </w:pPr>
      <w:r>
        <w:t xml:space="preserve">The significance of the</w:t>
      </w:r>
      <w:r>
        <w:t xml:space="preserve"> </w:t>
      </w:r>
      <w:r>
        <w:rPr>
          <w:bCs/>
          <w:b/>
        </w:rPr>
        <w:t xml:space="preserve">electrician</w:t>
      </w:r>
      <w:r>
        <w:t xml:space="preserve"> </w:t>
      </w:r>
      <w:r>
        <w:t xml:space="preserve">cannot be overstated, particularly when considering the density of residential and commercial buildings in Lyon. From the preserved Renaissance architecture in Vieux-Lyon to the modern Confluence district, each area presents distinct infrastructural requirements. This article aims to dissect these layers, providing an academic perspective on how regulatory frameworks defined by French national law intersect with local municipal needs in</w:t>
      </w:r>
      <w:r>
        <w:t xml:space="preserve"> </w:t>
      </w:r>
      <w:r>
        <w:rPr>
          <w:bCs/>
          <w:b/>
        </w:rPr>
        <w:t xml:space="preserve">France Lyon</w:t>
      </w:r>
      <w:r>
        <w:t xml:space="preserve">.</w:t>
      </w:r>
    </w:p>
    <w:bookmarkEnd w:id="20"/>
    <w:bookmarkStart w:id="23" w:name="X9123ecb3d770f179afb40b452c36b897203f91f"/>
    <w:p>
      <w:pPr>
        <w:pStyle w:val="Heading2"/>
      </w:pPr>
      <w:r>
        <w:t xml:space="preserve">II. Regulatory Frameworks and Safety Standards</w:t>
      </w:r>
    </w:p>
    <w:p>
      <w:pPr>
        <w:pStyle w:val="FirstParagraph"/>
      </w:pPr>
      <w:r>
        <w:t xml:space="preserve">The practice of the electrical trade in</w:t>
      </w:r>
      <w:r>
        <w:t xml:space="preserve"> </w:t>
      </w:r>
      <w:r>
        <w:rPr>
          <w:bCs/>
          <w:b/>
        </w:rPr>
        <w:t xml:space="preserve">France Lyon</w:t>
      </w:r>
      <w:r>
        <w:t xml:space="preserve">, as elsewhere in France, is strictly governed by the</w:t>
      </w:r>
      <w:r>
        <w:t xml:space="preserve"> </w:t>
      </w:r>
      <w:r>
        <w:rPr>
          <w:iCs/>
          <w:i/>
        </w:rPr>
        <w:t xml:space="preserve">Règlement de l’Association Française de Normalisation (AFNOR)</w:t>
      </w:r>
      <w:r>
        <w:t xml:space="preserve">. The cornerstone of this regulation is the NF C 18-510 standard. For any electrician working in Lyon, mastery of this standard is not optional but a legal imperative.</w:t>
      </w:r>
    </w:p>
    <w:bookmarkStart w:id="21" w:name="ii.1-application-of-nf-c-18-510"/>
    <w:p>
      <w:pPr>
        <w:pStyle w:val="Heading3"/>
      </w:pPr>
      <w:r>
        <w:t xml:space="preserve">II.1 Application of NF C 18-510</w:t>
      </w:r>
    </w:p>
    <w:p>
      <w:pPr>
        <w:pStyle w:val="FirstParagraph"/>
      </w:pPr>
      <w:r>
        <w:t xml:space="preserve">The NF C 18-510 standard dictates the design and realization of low-voltage electrical installations. It covers everything from the main distribution board to individual socket outlets. In</w:t>
      </w:r>
      <w:r>
        <w:t xml:space="preserve"> </w:t>
      </w:r>
      <w:r>
        <w:rPr>
          <w:bCs/>
          <w:b/>
        </w:rPr>
        <w:t xml:space="preserve">France Lyon</w:t>
      </w:r>
      <w:r>
        <w:t xml:space="preserve">, where many buildings date back to the 19th century, electricians frequently encounter non-compliant legacy systems. The modern electrician must navigate these historical constraints while ensuring that new installations meet current safety protocols, particularly regarding earthing (grounding) and residual current devices (RCDs).</w:t>
      </w:r>
    </w:p>
    <w:bookmarkEnd w:id="21"/>
    <w:bookmarkStart w:id="22" w:name="ii.2-the-role-of-enedis"/>
    <w:p>
      <w:pPr>
        <w:pStyle w:val="Heading3"/>
      </w:pPr>
      <w:r>
        <w:t xml:space="preserve">II.2 The Role of Enedis</w:t>
      </w:r>
    </w:p>
    <w:p>
      <w:pPr>
        <w:pStyle w:val="FirstParagraph"/>
      </w:pPr>
      <w:r>
        <w:t xml:space="preserve">The relationship between the private electrician and the public distribution network operator, Enedis, is critical. In</w:t>
      </w:r>
      <w:r>
        <w:t xml:space="preserve"> </w:t>
      </w:r>
      <w:r>
        <w:rPr>
          <w:bCs/>
          <w:b/>
        </w:rPr>
        <w:t xml:space="preserve">France Lyon</w:t>
      </w:r>
      <w:r>
        <w:t xml:space="preserve">, any modification to the main service entrance or metering infrastructure must be authorized by Enedis. Electricians must coordinate closely with municipal inspectors and energy providers to ensure that their work contributes to overall grid stability. This coordination is particularly vital during peak load events, such as cold winters in the Rhône-Alpes region, where heating demands place significant stress on local substations.</w:t>
      </w:r>
    </w:p>
    <w:bookmarkEnd w:id="22"/>
    <w:bookmarkEnd w:id="23"/>
    <w:bookmarkStart w:id="26" w:name="X2c509f1929a102ce1c4ada55c5f97002913c02b"/>
    <w:p>
      <w:pPr>
        <w:pStyle w:val="Heading2"/>
      </w:pPr>
      <w:r>
        <w:t xml:space="preserve">III. Technical Evolution and Green Energy Integration</w:t>
      </w:r>
    </w:p>
    <w:p>
      <w:pPr>
        <w:pStyle w:val="FirstParagraph"/>
      </w:pPr>
      <w:r>
        <w:t xml:space="preserve">The traditional image of the electrician running copper wires through walls is rapidly evolving. In</w:t>
      </w:r>
      <w:r>
        <w:t xml:space="preserve"> </w:t>
      </w:r>
      <w:r>
        <w:rPr>
          <w:bCs/>
          <w:b/>
        </w:rPr>
        <w:t xml:space="preserve">France Lyon</w:t>
      </w:r>
      <w:r>
        <w:t xml:space="preserve">, driven by European Union directives and national goals for carbon neutrality, the electrician is increasingly becoming a specialist in renewable energy systems.</w:t>
      </w:r>
    </w:p>
    <w:bookmarkStart w:id="24" w:name="iii.1-photovoltaic-installations"/>
    <w:p>
      <w:pPr>
        <w:pStyle w:val="Heading3"/>
      </w:pPr>
      <w:r>
        <w:t xml:space="preserve">III.1 Photovoltaic Installations</w:t>
      </w:r>
    </w:p>
    <w:p>
      <w:pPr>
        <w:pStyle w:val="FirstParagraph"/>
      </w:pPr>
      <w:r>
        <w:t xml:space="preserve">Lyon receives a moderate amount of sunlight, making solar photovoltaic (PV) installations highly relevant for residential and commercial properties. Electricians in this region are now expected to be proficient not only in DC wiring but also in the integration of inverters and battery storage systems. The "autoconsommation" (self-consumption) model is gaining traction, requiring electricians to provide holistic energy audits alongside installation services.</w:t>
      </w:r>
    </w:p>
    <w:bookmarkEnd w:id="24"/>
    <w:bookmarkStart w:id="25" w:name="X61aaf2fb1961020d6889065a049a0dc031152ef"/>
    <w:p>
      <w:pPr>
        <w:pStyle w:val="Heading3"/>
      </w:pPr>
      <w:r>
        <w:t xml:space="preserve">III.2 Electric Vehicle (EV) Charging Infrastructure</w:t>
      </w:r>
    </w:p>
    <w:p>
      <w:pPr>
        <w:pStyle w:val="FirstParagraph"/>
      </w:pPr>
      <w:r>
        <w:t xml:space="preserve">The push for electrified transport in</w:t>
      </w:r>
      <w:r>
        <w:t xml:space="preserve"> </w:t>
      </w:r>
      <w:r>
        <w:rPr>
          <w:bCs/>
          <w:b/>
        </w:rPr>
        <w:t xml:space="preserve">France Lyon</w:t>
      </w:r>
      <w:r>
        <w:t xml:space="preserve"> </w:t>
      </w:r>
      <w:r>
        <w:t xml:space="preserve">has led to a surge in demand for EV charging points. Municipal policies encourage the installation of private and public charging stations. The electrician’s role here extends beyond simple plug-in capabilities to include smart charging solutions that interact with the grid load management systems. This requires advanced troubleshooting skills and knowledge of communication protocols such as OCPI (Open Charge Point Interface).</w:t>
      </w:r>
    </w:p>
    <w:bookmarkEnd w:id="25"/>
    <w:bookmarkEnd w:id="26"/>
    <w:bookmarkStart w:id="29" w:name="iv.-socio-economic-implications-in-lyon"/>
    <w:p>
      <w:pPr>
        <w:pStyle w:val="Heading2"/>
      </w:pPr>
      <w:r>
        <w:t xml:space="preserve">IV. Socio-Economic Implications in Lyon</w:t>
      </w:r>
    </w:p>
    <w:p>
      <w:pPr>
        <w:pStyle w:val="FirstParagraph"/>
      </w:pPr>
      <w:r>
        <w:t xml:space="preserve">The economic impact of skilled electricians in</w:t>
      </w:r>
      <w:r>
        <w:t xml:space="preserve"> </w:t>
      </w:r>
      <w:r>
        <w:rPr>
          <w:bCs/>
          <w:b/>
        </w:rPr>
        <w:t xml:space="preserve">France Lyon</w:t>
      </w:r>
      <w:r>
        <w:t xml:space="preserve"> </w:t>
      </w:r>
      <w:r>
        <w:t xml:space="preserve">is substantial, contributing to job creation, tax revenue, and the maintenance of property values. However, there is a growing shortage of qualified professionals in this sector.</w:t>
      </w:r>
    </w:p>
    <w:bookmarkStart w:id="27" w:name="iv.1-the-skills-gap"/>
    <w:p>
      <w:pPr>
        <w:pStyle w:val="Heading3"/>
      </w:pPr>
      <w:r>
        <w:t xml:space="preserve">IV.1 The Skills Gap</w:t>
      </w:r>
    </w:p>
    <w:p>
      <w:pPr>
        <w:pStyle w:val="FirstParagraph"/>
      </w:pPr>
      <w:r>
        <w:t xml:space="preserve">Vocational training centers in the Auvergne-Rhône-Alpes region are struggling to meet the demand for certified electricians who possess both traditional wiring skills and digital competency. This gap leads to increased labor costs and longer wait times for consumers. Addressing this requires enhanced apprenticeship programs that bridge the gap between theoretical electrical engineering principles and practical, on-site application in diverse building types found across</w:t>
      </w:r>
      <w:r>
        <w:t xml:space="preserve"> </w:t>
      </w:r>
      <w:r>
        <w:rPr>
          <w:bCs/>
          <w:b/>
        </w:rPr>
        <w:t xml:space="preserve">France Lyon</w:t>
      </w:r>
      <w:r>
        <w:t xml:space="preserve">.</w:t>
      </w:r>
    </w:p>
    <w:bookmarkEnd w:id="27"/>
    <w:bookmarkStart w:id="28" w:name="iv.2-urban-regeneration-projects"/>
    <w:p>
      <w:pPr>
        <w:pStyle w:val="Heading3"/>
      </w:pPr>
      <w:r>
        <w:t xml:space="preserve">IV.2 Urban Regeneration Projects</w:t>
      </w:r>
    </w:p>
    <w:p>
      <w:pPr>
        <w:pStyle w:val="FirstParagraph"/>
      </w:pPr>
      <w:r>
        <w:t xml:space="preserve">Lyon has been at the forefront of urban regeneration projects, such as the transformation of former industrial zones into mixed-use developments. These large-scale projects require extensive electrical planning and execution by highly skilled teams of electricians. Their expertise ensures that new districts are energy-efficient from the outset, reducing long-term operational costs for residents and businesses alike.</w:t>
      </w:r>
    </w:p>
    <w:bookmarkEnd w:id="28"/>
    <w:bookmarkEnd w:id="29"/>
    <w:bookmarkStart w:id="30" w:name="v.-challenges-and-future-prospects"/>
    <w:p>
      <w:pPr>
        <w:pStyle w:val="Heading2"/>
      </w:pPr>
      <w:r>
        <w:t xml:space="preserve">V. Challenges and Future Prospects</w:t>
      </w:r>
    </w:p>
    <w:p>
      <w:pPr>
        <w:pStyle w:val="FirstParagraph"/>
      </w:pPr>
      <w:r>
        <w:t xml:space="preserve">Despite the positive trends, several challenges remain. The complexity of integrating smart home technologies into older buildings in historic parts of</w:t>
      </w:r>
      <w:r>
        <w:t xml:space="preserve"> </w:t>
      </w:r>
      <w:r>
        <w:rPr>
          <w:bCs/>
          <w:b/>
        </w:rPr>
        <w:t xml:space="preserve">France Lyon</w:t>
      </w:r>
      <w:r>
        <w:t xml:space="preserve"> </w:t>
      </w:r>
      <w:r>
        <w:t xml:space="preserve">poses technical difficulties. Wireless protocols must often be used where conduit installation is prohibited due to heritage preservation laws, requiring electricians to adapt their methodologies.</w:t>
      </w:r>
    </w:p>
    <w:p>
      <w:pPr>
        <w:pStyle w:val="BodyText"/>
      </w:pPr>
      <w:r>
        <w:t xml:space="preserve">Furthermore, the increasing frequency of extreme weather events necessitates resilient electrical infrastructure. Electricians must be trained in installing surge protection systems and flood-resistant electrical components, particularly in areas prone to Rhone river flooding. This proactive approach is essential for maintaining continuity of service and protecting property assets.</w:t>
      </w:r>
    </w:p>
    <w:bookmarkEnd w:id="30"/>
    <w:bookmarkStart w:id="31" w:name="vi.-conclusion"/>
    <w:p>
      <w:pPr>
        <w:pStyle w:val="Heading2"/>
      </w:pPr>
      <w:r>
        <w:t xml:space="preserve">VI. Conclusion</w:t>
      </w:r>
    </w:p>
    <w:p>
      <w:pPr>
        <w:pStyle w:val="FirstParagraph"/>
      </w:pPr>
      <w:r>
        <w:t xml:space="preserve">In conclusion, the professional electrician in</w:t>
      </w:r>
      <w:r>
        <w:t xml:space="preserve"> </w:t>
      </w:r>
      <w:r>
        <w:rPr>
          <w:bCs/>
          <w:b/>
        </w:rPr>
        <w:t xml:space="preserve">France Lyon</w:t>
      </w:r>
      <w:r>
        <w:t xml:space="preserve"> </w:t>
      </w:r>
      <w:r>
        <w:t xml:space="preserve">plays a multifaceted role that extends far beyond basic electrical maintenance. They are key actors in ensuring regulatory compliance, facilitating the transition to green energy, and supporting urban development initiatives. As technology continues to advance and environmental regulations tighten, the scope of this profession will continue to broaden. It is imperative that educational institutions, municipal governments in</w:t>
      </w:r>
      <w:r>
        <w:t xml:space="preserve"> </w:t>
      </w:r>
      <w:r>
        <w:rPr>
          <w:bCs/>
          <w:b/>
        </w:rPr>
        <w:t xml:space="preserve">France Lyon</w:t>
      </w:r>
      <w:r>
        <w:t xml:space="preserve">, and industry bodies collaborate to support ongoing training and certification for electricians.</w:t>
      </w:r>
    </w:p>
    <w:p>
      <w:pPr>
        <w:pStyle w:val="BodyText"/>
      </w:pPr>
      <w:r>
        <w:t xml:space="preserve">The future of electrical infrastructure in Lyon depends on the adaptability and expertise of its workforce. By embracing new technologies while respecting historical contexts, electricians will continue to power the city’s progress, ensuring safety, efficiency, and sustainability for generations to come.</w:t>
      </w:r>
    </w:p>
    <w:bookmarkEnd w:id="31"/>
    <w:bookmarkStart w:id="32" w:name="vii.-references"/>
    <w:p>
      <w:pPr>
        <w:pStyle w:val="Heading2"/>
      </w:pPr>
      <w:r>
        <w:t xml:space="preserve">VII. References</w:t>
      </w:r>
    </w:p>
    <w:p>
      <w:pPr>
        <w:pStyle w:val="FirstParagraph"/>
      </w:pPr>
      <w:r>
        <w:rPr>
          <w:iCs/>
          <w:i/>
        </w:rPr>
        <w:t xml:space="preserve">Afnor. (2015). NF C 18-510: Low-voltage electrical installations - Design and realization. Association Française de Normalisation.</w:t>
      </w:r>
    </w:p>
    <w:p>
      <w:pPr>
        <w:pStyle w:val="BodyText"/>
      </w:pPr>
      <w:r>
        <w:rPr>
          <w:iCs/>
          <w:i/>
        </w:rPr>
        <w:t xml:space="preserve">Mairie de Lyon. (2023). Urban Energy Transition Plan: Strategies for Sustainable Development in Lyon.</w:t>
      </w:r>
    </w:p>
    <w:p>
      <w:pPr>
        <w:pStyle w:val="BodyText"/>
      </w:pPr>
      <w:r>
        <w:rPr>
          <w:iCs/>
          <w:i/>
        </w:rPr>
        <w:t xml:space="preserve">Réseau de Transport d'Électricité (RTE). (2024). Annual Report on the Stability of the French Power Grid.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Electrician in France Lyon: Regulatory Frameworks, Technical Evolution, and Socio-Economic Implications</dc:title>
  <dc:creator/>
  <dc:language>en</dc:language>
  <cp:keywords/>
  <dcterms:created xsi:type="dcterms:W3CDTF">2026-07-29T17:30:59Z</dcterms:created>
  <dcterms:modified xsi:type="dcterms:W3CDTF">2026-07-29T17:30:59Z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