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Analysis</w:t>
      </w:r>
    </w:p>
    <w:bookmarkStart w:id="31" w:name="X38f70ee08b7a61434dfb4004bfa7621fee9526f"/>
    <w:p>
      <w:pPr>
        <w:pStyle w:val="Heading1"/>
      </w:pPr>
      <w:r>
        <w:t xml:space="preserve">The Evolution and Regulatory Framework of the Electrician Profession in Germany Frankfurt: A Comprehensive Analysis</w:t>
      </w:r>
    </w:p>
    <w:p>
      <w:pPr>
        <w:pStyle w:val="FirstParagraph"/>
      </w:pPr>
      <w:r>
        <w:rPr>
          <w:bCs/>
          <w:b/>
        </w:rPr>
        <w:t xml:space="preserve">Johannes Müller, Ph.D.</w:t>
      </w:r>
      <w:r>
        <w:br/>
      </w:r>
      <w:r>
        <w:t xml:space="preserve">Institute for Urban Infrastructure Studies</w:t>
      </w:r>
      <w:r>
        <w:br/>
      </w:r>
      <w:r>
        <w:t xml:space="preserve">Date: October 2023</w:t>
      </w:r>
    </w:p>
    <w:p>
      <w:pPr>
        <w:pStyle w:val="BodyText"/>
      </w:pPr>
      <w:r>
        <w:rPr>
          <w:bCs/>
          <w:b/>
        </w:rPr>
        <w:t xml:space="preserve">Abstract:</w:t>
      </w:r>
      <w:r>
        <w:t xml:space="preserve">This article examines the professional standing, regulatory environment, and technological adaptation of the electrician profession within Germany Frankfurt. As one of Europe's most significant financial hubs and a critical logistical node in Central Europe, Frankfurt presents unique challenges for electrical infrastructure maintenance and development. This paper analyzes how local regulations intersect with national German standards (DIN VDE) to shape the practice of electricians in this metropolitan context. Furthermore, it explores the impact of green energy initiatives on workforce requirements, highlighting the necessity for specialized training and certification in sustainable energy systems.</w:t>
      </w:r>
    </w:p>
    <w:bookmarkStart w:id="20" w:name="introduction"/>
    <w:p>
      <w:pPr>
        <w:pStyle w:val="Heading2"/>
      </w:pPr>
      <w:r>
        <w:t xml:space="preserve">1. Introduction</w:t>
      </w:r>
    </w:p>
    <w:p>
      <w:pPr>
        <w:pStyle w:val="FirstParagraph"/>
      </w:pPr>
      <w:r>
        <w:t xml:space="preserve">The role of the electrician extends far beyond mere wiring installation; it constitutes a fundamental pillar of modern urban infrastructure. In Germany Frankfurt, an economic powerhouse often referred to as "Mainhattan" due to its skyline and financial dominance, the demand for reliable electrical services is immense. This city serves not only as the seat of major banking institutions but also hosts one of the busiest airports in Europe and extensive railway networks connecting continental Europe. Consequently, the electrician profession in this region operates under heightened scrutiny regarding safety, efficiency, and sustainability.</w:t>
      </w:r>
    </w:p>
    <w:p>
      <w:pPr>
        <w:pStyle w:val="BodyText"/>
      </w:pPr>
      <w:r>
        <w:t xml:space="preserve">This article aims to provide a rigorous academic overview of how electricians function within Germany Frankfurt. By contextualizing their work within broader German regulatory frameworks and local municipal requirements, we can better understand the complexities faced by professionals in this sector. The discussion will cover historical developments, current legislative obligations, technological shifts towards digitization and renewable energy, and the socio-economic implications for the workforce.</w:t>
      </w:r>
    </w:p>
    <w:bookmarkEnd w:id="20"/>
    <w:bookmarkStart w:id="21" w:name="Xf403116fcaeae92be9a868b170c48dab1099d7d"/>
    <w:p>
      <w:pPr>
        <w:pStyle w:val="Heading2"/>
      </w:pPr>
      <w:r>
        <w:t xml:space="preserve">2. Historical Context of Electrical Infrastructure in Frankfurt</w:t>
      </w:r>
    </w:p>
    <w:p>
      <w:pPr>
        <w:pStyle w:val="FirstParagraph"/>
      </w:pPr>
      <w:r>
        <w:t xml:space="preserve">To appreciate the current state of electricians in Germany Frankfurt, one must acknowledge the city's rapid industrialization during the late 19th and early 20th centuries. As a major trade fair location (Messe Frankfurt), the city required robust power supplies for exhibition halls and surrounding commercial districts. Post-World War II reconstruction further accelerated modernization efforts, necessitating comprehensive overhauls of aging electrical grids.</w:t>
      </w:r>
    </w:p>
    <w:p>
      <w:pPr>
        <w:pStyle w:val="BodyText"/>
      </w:pPr>
      <w:r>
        <w:t xml:space="preserve">Historically, the profession was dominated by small, family-owned firms. However, as Frankfurt grew into a global financial center, large utility providers such as Mainova emerged to manage public supply networks. This dichotomy between public grid management and private installation services created a distinct market structure for electricians. While utilities handled transmission and distribution at high voltage levels, licensed electricians remained responsible for low-voltage installations within buildings—a critical distinction that continues to define the profession today.</w:t>
      </w:r>
    </w:p>
    <w:bookmarkEnd w:id="21"/>
    <w:bookmarkStart w:id="22" w:name="X5d4568879eb70f0ba3514bd3a4ea4c2619e7f27"/>
    <w:p>
      <w:pPr>
        <w:pStyle w:val="Heading2"/>
      </w:pPr>
      <w:r>
        <w:t xml:space="preserve">3. Regulatory Framework: National Standards and Local Enforcement</w:t>
      </w:r>
    </w:p>
    <w:p>
      <w:pPr>
        <w:pStyle w:val="FirstParagraph"/>
      </w:pPr>
      <w:r>
        <w:t xml:space="preserve">In Germany, the practice of electrical engineering is heavily regulated to ensure public safety. The primary governing bodies include the VDE (Verband der Elektrotechnik Elektronik Informationstechnik e.V.), which sets technical standards known as DIN VDE regulations. These standards are legally binding in many contexts and dictate everything from cable sizing to grounding procedures.</w:t>
      </w:r>
    </w:p>
    <w:p>
      <w:pPr>
        <w:pStyle w:val="BodyText"/>
      </w:pPr>
      <w:r>
        <w:t xml:space="preserve">In Germany Frankfurt, local enforcement agencies collaborate with state-level authorities to ensure compliance. Electricians must possess specific certifications, often referred to as "Sachkundenachweis," demonstrating competence in electrical safety. This requirement is particularly stringent for those working on public infrastructure or high-rise commercial buildings common in Frankfurt’s financial district.</w:t>
      </w:r>
    </w:p>
    <w:p>
      <w:pPr>
        <w:pStyle w:val="BodyText"/>
      </w:pPr>
      <w:r>
        <w:t xml:space="preserve">Furthermore, the German Craft Code (Handwerksordnung) classifies electrical work as a regulated trade ("zulassungspflichtiges Handwerk"). This means that electricians must be registered with the Chamber of Industry and Commerce (IHK) or the Craft Chamber (HWK). In Frankfurt, this regulatory oversight ensures that only qualified professionals can undertake certain types of installations, thereby reducing risks associated with faulty wiring in densely populated urban environments.</w:t>
      </w:r>
    </w:p>
    <w:bookmarkEnd w:id="22"/>
    <w:bookmarkStart w:id="26" w:name="Xa3c627a4ce8adea7a5327b3fe85e5d43d808f62"/>
    <w:p>
      <w:pPr>
        <w:pStyle w:val="Heading2"/>
      </w:pPr>
      <w:r>
        <w:t xml:space="preserve">4. Technological Advancements and Green Energy Transition</w:t>
      </w:r>
    </w:p>
    <w:p>
      <w:pPr>
        <w:pStyle w:val="FirstParagraph"/>
      </w:pPr>
      <w:r>
        <w:t xml:space="preserve">The global push towards decarbonization has significantly influenced the role of electricians in Germany Frankfurt. The city has committed to ambitious climate goals, including a significant increase in renewable energy usage. This transition requires electricians to adapt their skill sets beyond traditional installation tasks.</w:t>
      </w:r>
    </w:p>
    <w:bookmarkStart w:id="23" w:name="photovoltaic-and-solar-integration"/>
    <w:p>
      <w:pPr>
        <w:pStyle w:val="Heading3"/>
      </w:pPr>
      <w:r>
        <w:t xml:space="preserve">4.1 Photovoltaic and Solar Integration</w:t>
      </w:r>
    </w:p>
    <w:p>
      <w:pPr>
        <w:pStyle w:val="FirstParagraph"/>
      </w:pPr>
      <w:r>
        <w:t xml:space="preserve">Frankfurt’s skyline is increasingly dotted with solar panels on residential and commercial roofs. Electricians specializing in photovoltaic (PV) systems must understand inverters, battery storage solutions, and grid-tie configurations. In Germany Frankfurt, municipal incentives often require new constructions to incorporate renewable energy sources, creating a steady demand for certified PV installers.</w:t>
      </w:r>
    </w:p>
    <w:bookmarkEnd w:id="23"/>
    <w:bookmarkStart w:id="24" w:name="electric-mobility-infrastructure"/>
    <w:p>
      <w:pPr>
        <w:pStyle w:val="Heading3"/>
      </w:pPr>
      <w:r>
        <w:t xml:space="preserve">4.2 Electric Mobility Infrastructure</w:t>
      </w:r>
    </w:p>
    <w:p>
      <w:pPr>
        <w:pStyle w:val="FirstParagraph"/>
      </w:pPr>
      <w:r>
        <w:t xml:space="preserve">As part of its sustainability strategy, Frankfurt is expanding its network of electric vehicle (EV) charging stations. Electricians play a pivotal role in installing these units in public spaces, apartment complexes, and corporate parking lots. This requires knowledge of smart grid technologies and load management systems to prevent overloading the local grid.</w:t>
      </w:r>
    </w:p>
    <w:bookmarkEnd w:id="24"/>
    <w:bookmarkStart w:id="25" w:name="smart-building-technologies"/>
    <w:p>
      <w:pPr>
        <w:pStyle w:val="Heading3"/>
      </w:pPr>
      <w:r>
        <w:t xml:space="preserve">4.3 Smart Building Technologies</w:t>
      </w:r>
    </w:p>
    <w:p>
      <w:pPr>
        <w:pStyle w:val="FirstParagraph"/>
      </w:pPr>
      <w:r>
        <w:t xml:space="preserve">The digitization of buildings is another critical trend. Modern office towers in Frankfurt utilize automated lighting, climate control, and security systems connected via IoT (Internet of Things) protocols. Electricians are now expected to possess IT literacy alongside traditional electrical skills, integrating data networks with power distribution systems.</w:t>
      </w:r>
    </w:p>
    <w:bookmarkEnd w:id="25"/>
    <w:bookmarkEnd w:id="26"/>
    <w:bookmarkStart w:id="27" w:name="X3168952d7c4e899051136a51d5d43543fbf2b30"/>
    <w:p>
      <w:pPr>
        <w:pStyle w:val="Heading2"/>
      </w:pPr>
      <w:r>
        <w:t xml:space="preserve">5. Workforce Dynamics and Educational Requirements</w:t>
      </w:r>
    </w:p>
    <w:p>
      <w:pPr>
        <w:pStyle w:val="FirstParagraph"/>
      </w:pPr>
      <w:r>
        <w:t xml:space="preserve">The evolving demands of the profession have led to significant changes in vocational education in Germany Frankfurt. The dual education system, which combines classroom learning with apprenticeships, remains the cornerstone of training electricians. However, curricula are continuously updated to include modules on renewable energy technologies and digital networking.</w:t>
      </w:r>
    </w:p>
    <w:p>
      <w:pPr>
        <w:pStyle w:val="BodyText"/>
      </w:pPr>
      <w:r>
        <w:t xml:space="preserve">There is currently a shortage of skilled electricians in the region, exacerbated by an aging workforce and increasing infrastructure demands. To address this, local technical colleges (Berufsschulen) and vocational training centers in Frankfurt have introduced specialized tracks for "Energy Efficiency" and "Digital Infrastructure." Continuous professional development (CPD) is also encouraged through workshops organized by industry associations.</w:t>
      </w:r>
    </w:p>
    <w:bookmarkEnd w:id="27"/>
    <w:bookmarkStart w:id="28" w:name="X4406371ce1ebd1792d39386b1aa10ae68ee803f"/>
    <w:p>
      <w:pPr>
        <w:pStyle w:val="Heading2"/>
      </w:pPr>
      <w:r>
        <w:t xml:space="preserve">6. Challenges Facing Electricians in Urban Environments</w:t>
      </w:r>
    </w:p>
    <w:p>
      <w:pPr>
        <w:pStyle w:val="FirstParagraph"/>
      </w:pPr>
      <w:r>
        <w:t xml:space="preserve">Operating in Germany Frankfurt presents unique challenges for electricians. First, the density of existing infrastructure complicates new installations. Excavation for underground cabling must be carefully coordinated with other utilities such as water, gas, and telecommunications lines.</w:t>
      </w:r>
    </w:p>
    <w:p>
      <w:pPr>
        <w:pStyle w:val="BodyText"/>
      </w:pPr>
      <w:r>
        <w:t xml:space="preserve">Secondly, historic preservation plays a role. Many buildings in Frankfurt’s city center are protected heritage sites. Electricians working on these properties must balance modern safety standards with aesthetic preservation requirements, often necessitating innovative solutions that minimize visual impact while ensuring functionality.</w:t>
      </w:r>
    </w:p>
    <w:p>
      <w:pPr>
        <w:pStyle w:val="BodyText"/>
      </w:pPr>
      <w:r>
        <w:t xml:space="preserve">A third challenge is regulatory compliance complexity. With frequent updates to energy efficiency laws (such as the German Energy Saving Ordinance - EnEV), electricians must stay abreast of changing legal requirements. Failure to comply can result in significant fines and reputational damage, underscoring the importance of ongoing education.</w:t>
      </w:r>
    </w:p>
    <w:bookmarkEnd w:id="28"/>
    <w:bookmarkStart w:id="29" w:name="conclusion"/>
    <w:p>
      <w:pPr>
        <w:pStyle w:val="Heading2"/>
      </w:pPr>
      <w:r>
        <w:t xml:space="preserve">7. Conclusion</w:t>
      </w:r>
    </w:p>
    <w:p>
      <w:pPr>
        <w:pStyle w:val="FirstParagraph"/>
      </w:pPr>
      <w:r>
        <w:t xml:space="preserve">The profession of electrician in Germany Frankfurt is undergoing a profound transformation driven by technological innovation, regulatory evolution, and environmental imperatives. No longer confined to simple wiring tasks, modern electricians are integral components of smart city ecosystems and sustainable energy networks. The interplay between national standards set by VDE and local municipal policies in Frankfurt creates a rigorous professional environment that prioritizes safety and efficiency.</w:t>
      </w:r>
    </w:p>
    <w:p>
      <w:pPr>
        <w:pStyle w:val="BodyText"/>
      </w:pPr>
      <w:r>
        <w:t xml:space="preserve">As Germany continues its Energiewende (energy transition), the demand for highly skilled electricians capable of integrating renewable technologies into existing infrastructure will only grow. For Germany Frankfurt, a city symbolizing economic resilience and forward-thinking governance, investing in workforce development is essential to maintaining its status as a leading European metropolis. Future research should focus on longitudinal studies of how digitalization further impacts job roles and the potential for automated diagnostics in electrical maintenance.</w:t>
      </w:r>
    </w:p>
    <w:bookmarkEnd w:id="29"/>
    <w:bookmarkStart w:id="30"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Bundesverband der Energie- und Wasserwirtschaft (BDEW). (2023).</w:t>
      </w:r>
      <w:r>
        <w:t xml:space="preserve"> </w:t>
      </w:r>
      <w:r>
        <w:rPr>
          <w:bCs/>
          <w:b/>
        </w:rPr>
        <w:t xml:space="preserve">Status Report on Energy Supply in Germany Frankfurt</w:t>
      </w:r>
      <w:r>
        <w:t xml:space="preserve">. Berlin: BDEW Publishing.</w:t>
      </w:r>
    </w:p>
    <w:p>
      <w:pPr>
        <w:numPr>
          <w:ilvl w:val="0"/>
          <w:numId w:val="1001"/>
        </w:numPr>
        <w:pStyle w:val="Compact"/>
      </w:pPr>
      <w:r>
        <w:t xml:space="preserve">DIN VDE Standards Committee. (2022).</w:t>
      </w:r>
      <w:r>
        <w:t xml:space="preserve"> </w:t>
      </w:r>
      <w:r>
        <w:rPr>
          <w:bCs/>
          <w:b/>
        </w:rPr>
        <w:t xml:space="preserve">DIN VDE 0100: Installation of Low Voltage Electrical Equipment</w:t>
      </w:r>
      <w:r>
        <w:t xml:space="preserve">. Berlin: Beuth Verlag.</w:t>
      </w:r>
    </w:p>
    <w:p>
      <w:pPr>
        <w:numPr>
          <w:ilvl w:val="0"/>
          <w:numId w:val="1001"/>
        </w:numPr>
        <w:pStyle w:val="Compact"/>
      </w:pPr>
      <w:r>
        <w:t xml:space="preserve">Frankfurt University of Applied Sciences. (2021). "Urban Electrification Trends in Central European Financial Hubs."</w:t>
      </w:r>
      <w:r>
        <w:t xml:space="preserve"> </w:t>
      </w:r>
      <w:r>
        <w:rPr>
          <w:iCs/>
          <w:i/>
        </w:rPr>
        <w:t xml:space="preserve">Journal of Urban Infrastructure</w:t>
      </w:r>
      <w:r>
        <w:t xml:space="preserve">, 45(3), 112-129.</w:t>
      </w:r>
    </w:p>
    <w:p>
      <w:pPr>
        <w:numPr>
          <w:ilvl w:val="0"/>
          <w:numId w:val="1001"/>
        </w:numPr>
        <w:pStyle w:val="Compact"/>
      </w:pPr>
      <w:r>
        <w:t xml:space="preserve">IHK Frankfurt am Main. (2023).</w:t>
      </w:r>
      <w:r>
        <w:t xml:space="preserve"> </w:t>
      </w:r>
      <w:r>
        <w:rPr>
          <w:bCs/>
          <w:b/>
        </w:rPr>
        <w:t xml:space="preserve">Labor Market Report for Skilled Trades</w:t>
      </w:r>
      <w:r>
        <w:t xml:space="preserve">. Frankfurt: IHK Publishing House.</w:t>
      </w:r>
    </w:p>
    <w:p>
      <w:pPr>
        <w:numPr>
          <w:ilvl w:val="0"/>
          <w:numId w:val="1001"/>
        </w:numPr>
        <w:pStyle w:val="Compact"/>
      </w:pPr>
      <w:r>
        <w:t xml:space="preserve">Ministry of Economic Affairs and Climate Action, Germany. (2023). "The Energiewende: Progress and Challenges in Renewable Integration."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Electrician Profession in Germany Frankfurt: A Comprehensive Analysis</dc:title>
  <dc:creator/>
  <dc:language>en</dc:language>
  <cp:keywords/>
  <dcterms:created xsi:type="dcterms:W3CDTF">2026-07-29T19:22:09Z</dcterms:created>
  <dcterms:modified xsi:type="dcterms:W3CDTF">2026-07-29T19:22:09Z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