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Certified</w:t>
      </w:r>
      <w:r>
        <w:t xml:space="preserve"> </w:t>
      </w:r>
      <w:r>
        <w:t xml:space="preserve">Electricians</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Urban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Tehran,</w:t>
      </w:r>
      <w:r>
        <w:t xml:space="preserve"> </w:t>
      </w:r>
      <w:r>
        <w:t xml:space="preserve">Iran</w:t>
      </w:r>
    </w:p>
    <w:bookmarkStart w:id="28" w:name="Xdf433162fdd93c1c0059c0c4c0227c3a335fc87"/>
    <w:p>
      <w:pPr>
        <w:pStyle w:val="Heading1"/>
      </w:pPr>
      <w:r>
        <w:t xml:space="preserve">The Role of Certified Electricians in the Modernization of Urban Infrastructure: A Case Study of Tehran, Iran</w:t>
      </w:r>
    </w:p>
    <w:p>
      <w:pPr>
        <w:pStyle w:val="FirstParagraph"/>
      </w:pPr>
      <w:r>
        <w:rPr>
          <w:bCs/>
          <w:b/>
        </w:rPr>
        <w:t xml:space="preserve">Author:</w:t>
      </w:r>
      <w:r>
        <w:t xml:space="preserve"> </w:t>
      </w:r>
      <w:r>
        <w:t xml:space="preserve">Dr. Ali Rezaei, Department of Electrical Engineering and Urban Planning</w:t>
      </w:r>
      <w:r>
        <w:br/>
      </w:r>
      <w:r>
        <w:rPr>
          <w:bCs/>
          <w:b/>
        </w:rPr>
        <w:t xml:space="preserve">Institution:</w:t>
      </w:r>
      <w:r>
        <w:t xml:space="preserve"> </w:t>
      </w:r>
      <w:r>
        <w:t xml:space="preserve">University of Tehran</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role of professional electricians in the maintenance, safety, and modernization of electrical infrastructure within rapidly urbanizing environments. Specifically, it focuses on Tehran, Iran, a megacity facing unique challenges related to aging grid systems, rapid population growth, and the integration of smart energy technologies. The study highlights how qualified electricians serve as the primary agents of change in ensuring regulatory compliance and safety standards. Furthermore, it analyzes the economic implications of employing certified professionals versus unqualified labor in residential and commercial sectors in Tehran. The findings suggest that a robust framework for electrician training and certification is essential for the sustainable development of Iran's capital city.</w:t>
      </w:r>
    </w:p>
    <w:bookmarkEnd w:id="20"/>
    <w:bookmarkStart w:id="21" w:name="introduction"/>
    <w:p>
      <w:pPr>
        <w:pStyle w:val="Heading2"/>
      </w:pPr>
      <w:r>
        <w:t xml:space="preserve">1. Introduction</w:t>
      </w:r>
    </w:p>
    <w:p>
      <w:pPr>
        <w:pStyle w:val="FirstParagraph"/>
      </w:pPr>
      <w:r>
        <w:t xml:space="preserve">The stability of electrical infrastructure is the backbone of modern urban life. In developing nations, where urbanization occurs at an unprecedented pace, the demand for reliable electricity outstrips supply and maintenance capabilities. Nowhere is this tension more apparent than in Tehran, Iran's capital and largest city. With a metropolitan population exceeding 13 million, the electrical load on Tehran's grid has increased dramatically over the last two decades. This surge in demand has placed immense pressure on both residential and commercial buildings, necessitating rigorous maintenance and upgrading of internal wiring systems.</w:t>
      </w:r>
    </w:p>
    <w:p>
      <w:pPr>
        <w:pStyle w:val="BodyText"/>
      </w:pPr>
      <w:r>
        <w:t xml:space="preserve">In this context, the profession of the electrician transcends mere technical labor; it becomes a matter of public safety and economic stability. This article argues that certified electricians are not only technicians but also essential stakeholders in the urban planning ecosystem of Tehran. The paper explores the current state of electrical infrastructure in Iran's capital, the regulatory landscape governing electrical work, and the specific challenges faced by electricians working in this unique geopolitical and geographical setting.</w:t>
      </w:r>
    </w:p>
    <w:bookmarkEnd w:id="21"/>
    <w:bookmarkStart w:id="22" w:name="the-electrical-landscape-of-tehran"/>
    <w:p>
      <w:pPr>
        <w:pStyle w:val="Heading2"/>
      </w:pPr>
      <w:r>
        <w:t xml:space="preserve">2. The Electrical Landscape of Tehran</w:t>
      </w:r>
    </w:p>
    <w:p>
      <w:pPr>
        <w:pStyle w:val="FirstParagraph"/>
      </w:pPr>
      <w:r>
        <w:t xml:space="preserve">Tehran presents a complex mosaic of architectural styles ranging from historic pre-1970s structures to high-rise modern developments in districts such as Elahieh and Niavaran. Older buildings, particularly those constructed before the implementation of strict international electrical codes, often suffer from inadequate wiring capacity. These structures were not designed to handle the load of contemporary appliances, including air conditioning systems which are critical due Tehran's hot summers.</w:t>
      </w:r>
    </w:p>
    <w:p>
      <w:pPr>
        <w:pStyle w:val="BodyText"/>
      </w:pPr>
      <w:r>
        <w:t xml:space="preserve">The transition from traditional energy sources to modern smart grids in Iran has further complicated the role of local electricians. The integration of solar power systems, increasingly popular in Iranian suburbs due to government incentives and energy shortages, requires specialized knowledge. Electricians in Tehran must now navigate a dual reality: repairing obsolete systems while simultaneously installing cutting-edge renewable energy solutions. This duality creates a skills gap that training institutions and professional bodies are striving to bridge.</w:t>
      </w:r>
    </w:p>
    <w:bookmarkEnd w:id="22"/>
    <w:bookmarkStart w:id="23" w:name="Xe9d6d29d88377fe6e944beba4fbcf13d112d8cc"/>
    <w:p>
      <w:pPr>
        <w:pStyle w:val="Heading2"/>
      </w:pPr>
      <w:r>
        <w:t xml:space="preserve">3. Safety Standards and Regulatory Compliance</w:t>
      </w:r>
    </w:p>
    <w:p>
      <w:pPr>
        <w:pStyle w:val="FirstParagraph"/>
      </w:pPr>
      <w:r>
        <w:t xml:space="preserve">In Iran, electrical safety is governed by the National Electrical Code (NEC) adapted for local conditions, alongside regulations set by the Ministry of Energy. However, enforcement remains a challenge in densely populated areas. Unqualified workers, often referred to as "handiworkers," frequently undertake electrical installations without proper certification. This practice poses significant risks, including fire hazards and electrocution incidents.</w:t>
      </w:r>
    </w:p>
    <w:p>
      <w:pPr>
        <w:pStyle w:val="BodyText"/>
      </w:pPr>
      <w:r>
        <w:t xml:space="preserve">The role of a certified electrician in Tehran is therefore pivotal in mitigating these risks. Professional electricians adhere to standardized procedures for load calculation, grounding, and circuit protection. They are trained to identify potential faults in aging infrastructure that untrained individuals might overlook. For instance, detecting insulation degradation in copper wiring that has been exposed to temperature fluctuations over decades requires specialized diagnostic tools and expert knowledge.</w:t>
      </w:r>
    </w:p>
    <w:p>
      <w:pPr>
        <w:pStyle w:val="BodyText"/>
      </w:pPr>
      <w:r>
        <w:t xml:space="preserve">Furthermore, electricians play a crucial role in educating building owners about safety regulations. In many cases, homeowners in Tehran are unaware of the legal requirements for upgrading their electrical panels. Certified professionals act as consultants, ensuring that renovations comply with current laws and prevent future liability issues for property owners.</w:t>
      </w:r>
    </w:p>
    <w:bookmarkEnd w:id="23"/>
    <w:bookmarkStart w:id="24" w:name="X9cd12a1c4e99e706eabc5690c74ab73804f3bea"/>
    <w:p>
      <w:pPr>
        <w:pStyle w:val="Heading2"/>
      </w:pPr>
      <w:r>
        <w:t xml:space="preserve">4. Economic Implications and Labor Market Dynamics</w:t>
      </w:r>
    </w:p>
    <w:p>
      <w:pPr>
        <w:pStyle w:val="FirstParagraph"/>
      </w:pPr>
      <w:r>
        <w:t xml:space="preserve">The demand for skilled electricians in Iran's capital is rising sharply. As the economy diversifies and more businesses enter the commercial sector, the need for reliable electrical systems in offices, retail spaces, and industrial facilities increases. However, there is a discrepancy between the number of qualified professionals available and the market demand.</w:t>
      </w:r>
    </w:p>
    <w:p>
      <w:pPr>
        <w:pStyle w:val="BodyText"/>
      </w:pPr>
      <w:r>
        <w:t xml:space="preserve">Economic analysis indicates that properties maintained by certified electricians experience fewer breakdowns and lower insurance premiums. In contrast, buildings serviced by unqualified labor often face higher long-term costs due to frequent repairs and potential legal penalties for code violations. This economic disparity underscores the value of professional certification in the Tehran market.</w:t>
      </w:r>
    </w:p>
    <w:p>
      <w:pPr>
        <w:pStyle w:val="BodyText"/>
      </w:pPr>
      <w:r>
        <w:t xml:space="preserve">Additionally, the export of skilled electrical services is a growing sector for Iranian professionals. Electricians trained in modern standards are increasingly sought after in neighboring countries, contributing to Iran's soft power and economic resilience. This trend incentivizes younger Iranians to pursue vocational training in electrical engineering, thereby improving the overall quality of the workforce.</w:t>
      </w:r>
    </w:p>
    <w:bookmarkEnd w:id="24"/>
    <w:bookmarkStart w:id="25" w:name="challenges-and-future-directions"/>
    <w:p>
      <w:pPr>
        <w:pStyle w:val="Heading2"/>
      </w:pPr>
      <w:r>
        <w:t xml:space="preserve">5. Challenges and Future Directions</w:t>
      </w:r>
    </w:p>
    <w:p>
      <w:pPr>
        <w:pStyle w:val="FirstParagraph"/>
      </w:pPr>
      <w:r>
        <w:t xml:space="preserve">Despite the progress made, electricians in Tehran face several challenges. Sanctions on Iran have impacted the availability of advanced electrical components and diagnostic equipment. Professionals often resort to alternative sourcing methods, which can lead to inconsistencies in quality control. Moreover, rapid urbanization continues to outpace infrastructure development, placing electricians under significant time pressure.</w:t>
      </w:r>
    </w:p>
    <w:p>
      <w:pPr>
        <w:pStyle w:val="BodyText"/>
      </w:pPr>
      <w:r>
        <w:t xml:space="preserve">To address these issues, there is a need for enhanced collaboration between vocational training centers in Tehran and international technical institutions. Initiatives focused on digital literacy and smart grid technology integration will be essential for the next generation of electricians. Furthermore, strengthening regulatory enforcement through digital monitoring systems could help reduce the prevalence of unqualified labor.</w:t>
      </w:r>
    </w:p>
    <w:bookmarkEnd w:id="25"/>
    <w:bookmarkStart w:id="26" w:name="conclusion"/>
    <w:p>
      <w:pPr>
        <w:pStyle w:val="Heading2"/>
      </w:pPr>
      <w:r>
        <w:t xml:space="preserve">6. Conclusion</w:t>
      </w:r>
    </w:p>
    <w:p>
      <w:pPr>
        <w:pStyle w:val="FirstParagraph"/>
      </w:pPr>
      <w:r>
        <w:t xml:space="preserve">In conclusion, the electrician in Tehran is a vital component of urban infrastructure management. Their role extends beyond fixing wires; they are guardians of public safety and enablers of technological modernization. As Iran continues to develop its urban centers, investing in the training and regulation of electricians will yield significant benefits for society at large. Policymakers must prioritize vocational education and strict enforcement of electrical codes to ensure that Tehran remains a safe, efficient, and modern city for its residents.</w:t>
      </w:r>
    </w:p>
    <w:bookmarkEnd w:id="26"/>
    <w:bookmarkStart w:id="27" w:name="references"/>
    <w:p>
      <w:pPr>
        <w:pStyle w:val="Heading2"/>
      </w:pPr>
      <w:r>
        <w:t xml:space="preserve">7. References</w:t>
      </w:r>
    </w:p>
    <w:p>
      <w:pPr>
        <w:numPr>
          <w:ilvl w:val="0"/>
          <w:numId w:val="1001"/>
        </w:numPr>
        <w:pStyle w:val="Compact"/>
      </w:pPr>
      <w:r>
        <w:t xml:space="preserve">1. Ministry of Energy Iran. (2020).</w:t>
      </w:r>
      <w:r>
        <w:t xml:space="preserve"> </w:t>
      </w:r>
      <w:r>
        <w:rPr>
          <w:iCs/>
          <w:i/>
        </w:rPr>
        <w:t xml:space="preserve">National Electrical Code Regulations</w:t>
      </w:r>
      <w:r>
        <w:t xml:space="preserve">. Tehran: Government Press.</w:t>
      </w:r>
    </w:p>
    <w:p>
      <w:pPr>
        <w:numPr>
          <w:ilvl w:val="0"/>
          <w:numId w:val="1001"/>
        </w:numPr>
        <w:pStyle w:val="Compact"/>
      </w:pPr>
      <w:r>
        <w:t xml:space="preserve">2. Ahmadi, K., &amp; Rezaei, M. (2019). "Urbanization and Infrastructure Strain in Tehran."</w:t>
      </w:r>
      <w:r>
        <w:t xml:space="preserve"> </w:t>
      </w:r>
      <w:r>
        <w:rPr>
          <w:iCs/>
          <w:i/>
        </w:rPr>
        <w:t xml:space="preserve">Journal of Middle Eastern Urban Studies</w:t>
      </w:r>
      <w:r>
        <w:t xml:space="preserve">, 12(3), 45-60.</w:t>
      </w:r>
    </w:p>
    <w:p>
      <w:pPr>
        <w:numPr>
          <w:ilvl w:val="0"/>
          <w:numId w:val="1001"/>
        </w:numPr>
        <w:pStyle w:val="Compact"/>
      </w:pPr>
      <w:r>
        <w:t xml:space="preserve">3. World Bank Group. (2021).</w:t>
      </w:r>
      <w:r>
        <w:t xml:space="preserve"> </w:t>
      </w:r>
      <w:r>
        <w:rPr>
          <w:iCs/>
          <w:i/>
        </w:rPr>
        <w:t xml:space="preserve">Iran Economic Monitor: Power Sector Reforms</w:t>
      </w:r>
      <w:r>
        <w:t xml:space="preserve">. Washington, D.C.: World Bank.</w:t>
      </w:r>
    </w:p>
    <w:p>
      <w:pPr>
        <w:numPr>
          <w:ilvl w:val="0"/>
          <w:numId w:val="1001"/>
        </w:numPr>
        <w:pStyle w:val="Compact"/>
      </w:pPr>
      <w:r>
        <w:t xml:space="preserve">4. Tehran Municipality Department of Utilities. (2022). "Annual Report on Residential Electrical Safety." Tehran: Municipal Archives.</w:t>
      </w:r>
    </w:p>
    <w:p>
      <w:pPr>
        <w:numPr>
          <w:ilvl w:val="0"/>
          <w:numId w:val="1001"/>
        </w:numPr>
        <w:pStyle w:val="Compact"/>
      </w:pPr>
      <w:r>
        <w:t xml:space="preserve">5. Sobhani, J., et al. (2018). "Smart Grid Integration Challenges in Developing Countries."</w:t>
      </w:r>
      <w:r>
        <w:t xml:space="preserve"> </w:t>
      </w:r>
      <w:r>
        <w:rPr>
          <w:iCs/>
          <w:i/>
        </w:rPr>
        <w:t xml:space="preserve">International Journal of Electrical Power &amp; Energy Systems</w:t>
      </w:r>
      <w:r>
        <w:t xml:space="preserve">, 95, 112-120.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Certified Electricians in the Modernization of Urban Infrastructure: A Case Study of Tehran, Iran</dc:title>
  <dc:creator/>
  <cp:keywords/>
  <dcterms:created xsi:type="dcterms:W3CDTF">2026-07-29T04:45:13Z</dcterms:created>
  <dcterms:modified xsi:type="dcterms:W3CDTF">2026-07-29T04:45:13Z</dcterms:modified>
</cp:coreProperties>
</file>

<file path=docProps/custom.xml><?xml version="1.0" encoding="utf-8"?>
<Properties xmlns="http://schemas.openxmlformats.org/officeDocument/2006/custom-properties" xmlns:vt="http://schemas.openxmlformats.org/officeDocument/2006/docPropsVTypes"/>
</file>