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Electricians</w:t>
      </w:r>
      <w:r>
        <w:t xml:space="preserve"> </w:t>
      </w:r>
      <w:r>
        <w:t xml:space="preserve">in</w:t>
      </w:r>
      <w:r>
        <w:t xml:space="preserve"> </w:t>
      </w:r>
      <w:r>
        <w:t xml:space="preserve">the</w:t>
      </w:r>
      <w:r>
        <w:t xml:space="preserve"> </w:t>
      </w:r>
      <w:r>
        <w:t xml:space="preserve">Reconstruction</w:t>
      </w:r>
      <w:r>
        <w:t xml:space="preserve"> </w:t>
      </w:r>
      <w:r>
        <w:t xml:space="preserve">of</w:t>
      </w:r>
      <w:r>
        <w:t xml:space="preserve"> </w:t>
      </w:r>
      <w:r>
        <w:t xml:space="preserve">Baghdad:</w:t>
      </w:r>
      <w:r>
        <w:t xml:space="preserve"> </w:t>
      </w:r>
      <w:r>
        <w:t xml:space="preserve">An</w:t>
      </w:r>
      <w:r>
        <w:t xml:space="preserve"> </w:t>
      </w:r>
      <w:r>
        <w:t xml:space="preserve">Academic</w:t>
      </w:r>
      <w:r>
        <w:t xml:space="preserve"> </w:t>
      </w:r>
      <w:r>
        <w:t xml:space="preserve">Analysis</w:t>
      </w:r>
    </w:p>
    <w:bookmarkStart w:id="29" w:name="X40b7918cc968ac6676d0c3be322825fe091a17b"/>
    <w:p>
      <w:pPr>
        <w:pStyle w:val="Heading1"/>
      </w:pPr>
      <w:r>
        <w:t xml:space="preserve">The Role and Challenges of Electricians in the Reconstruction of Baghdad: An Academic Analysis</w:t>
      </w:r>
    </w:p>
    <w:bookmarkStart w:id="28" w:name="Xcd9194ce749b30a0a4b67313c6486c24bfeee2c"/>
    <w:p>
      <w:pPr>
        <w:pStyle w:val="Heading2"/>
      </w:pPr>
      <w:r>
        <w:t xml:space="preserve">Journal of Middle Eastern Infrastructure and Urban Development</w:t>
      </w:r>
    </w:p>
    <w:p>
      <w:pPr>
        <w:pStyle w:val="FirstParagraph"/>
      </w:pPr>
      <w:r>
        <w:rPr>
          <w:iCs/>
          <w:i/>
          <w:bCs/>
          <w:b/>
        </w:rPr>
        <w:t xml:space="preserve">Draft Manuscript for Peer Review</w:t>
      </w:r>
      <w:r>
        <w:br/>
      </w:r>
      <w:r>
        <w:t xml:space="preserve">Focus Area: Civil Engineering and Urban Sociology</w:t>
      </w:r>
      <w:r>
        <w:br/>
      </w:r>
      <w:r>
        <w:t xml:space="preserve">Region: Iraq, Baghdad Municipality</w:t>
      </w:r>
    </w:p>
    <w:p>
      <w:pPr>
        <w:pStyle w:val="BodyText"/>
      </w:pPr>
      <w:r>
        <w:rPr>
          <w:bCs/>
          <w:b/>
        </w:rPr>
        <w:t xml:space="preserve">Abstract:</w:t>
      </w:r>
    </w:p>
    <w:p>
      <w:pPr>
        <w:pStyle w:val="BodyText"/>
      </w:pPr>
      <w:r>
        <w:t xml:space="preserve">This article examines the critical role of electricians in the ongoing infrastructure reconstruction efforts in Baghdad, Iraq. Following years of conflict and economic instability, the electrical grid remains one of the most fragile components of urban life. This study analyzes how local electricians operate within a dual system: formal state-employed roles and informal private sector interventions. The paper argues that electricians are not merely technical workers but pivotal agents in the socio-economic resilience of Baghdad’s households and businesses. Challenges such as voltage instability, lack of standardized training, and regulatory ambiguity are discussed alongside potential policy recommendations for integrating informal electrical practices into a cohesive national grid strategy.</w:t>
      </w:r>
    </w:p>
    <w:p>
      <w:pPr>
        <w:pStyle w:val="BodyText"/>
      </w:pPr>
      <w:r>
        <w:rPr>
          <w:bCs/>
          <w:b/>
        </w:rPr>
        <w:t xml:space="preserve">Keywords:</w:t>
      </w:r>
      <w:r>
        <w:t xml:space="preserve"> </w:t>
      </w:r>
      <w:r>
        <w:t xml:space="preserve">Electrician, Iraq Baghdad, Infrastructure Reconstruction, Energy Grids Informal Economy Urban Resilience</w:t>
      </w:r>
    </w:p>
    <w:bookmarkStart w:id="20" w:name="i.-introduction"/>
    <w:p>
      <w:pPr>
        <w:pStyle w:val="Heading3"/>
      </w:pPr>
      <w:r>
        <w:t xml:space="preserve">I. Introduction</w:t>
      </w:r>
    </w:p>
    <w:p>
      <w:pPr>
        <w:pStyle w:val="FirstParagraph"/>
      </w:pPr>
      <w:r>
        <w:t xml:space="preserve">The city of Baghdad has historically served as the economic and cultural heart of Iraq. However, in recent decades the metropolitan area has faced significant challenges related to urban decay infrastructure collapse and security instability Among these challenges few are as pervasive or impactful on daily life than failures in the electrical supply system In this context the professional group known locally as electricians plays a disproportionately large role in maintaining functionality for residential commercial and industrial sectors This academic article seeks to contextualize the work of electricians within Baghdad specifically examining their operational environments technical demands and socio-economic implications</w:t>
      </w:r>
    </w:p>
    <w:bookmarkEnd w:id="20"/>
    <w:bookmarkStart w:id="21" w:name="X8996d1daf6d516d2d5952f795aa46a576bdbe83"/>
    <w:p>
      <w:pPr>
        <w:pStyle w:val="Heading3"/>
      </w:pPr>
      <w:r>
        <w:t xml:space="preserve">II. The Dual System of Electricity Provision</w:t>
      </w:r>
    </w:p>
    <w:p>
      <w:pPr>
        <w:pStyle w:val="FirstParagraph"/>
      </w:pPr>
      <w:r>
        <w:t xml:space="preserve">To understand the position of an electrician in Baghdad it is necessary first to understand the structure of electricity provision. The state-owned Ministry of Electricity provides baseline power however due to generation deficits load shedding (rotating blackouts) is common ranging from four to twelve hours per day depending on seasonal demand and fuel availability Consequently residents and businesses have turned to private solutions This has created a dual system wherein electricians are employed by the state for grid maintenance but also privately hired by citizens to install backup generators uninterruptible power supplies UPS systems and complex wiring for home solar or diesel setups</w:t>
      </w:r>
    </w:p>
    <w:bookmarkEnd w:id="21"/>
    <w:bookmarkStart w:id="22" w:name="X15618c1721440850dfa4484ab7e8c764769055d"/>
    <w:p>
      <w:pPr>
        <w:pStyle w:val="Heading3"/>
      </w:pPr>
      <w:r>
        <w:t xml:space="preserve">III. Technical Challenges Faced by Electricians in Baghdad</w:t>
      </w:r>
    </w:p>
    <w:p>
      <w:pPr>
        <w:pStyle w:val="FirstParagraph"/>
      </w:pPr>
      <w:r>
        <w:t xml:space="preserve">The technical environment for an electrician in Iraq Baghdad is fraught with unique difficulties. First voltage fluctuation is a constant issue Sudden spikes or drops can damage sensitive electronic equipment and pose fire hazards Skilled electricians must therefore install stabilizers surge protectors and redundant grounding systems which may not be standard in other regions Second the age of existing infrastructure means that many buildings constructed decades ago were wired using outdated standards When modernizing these spaces electricians must navigate obsolete wiring while integrating contemporary electrical loads such as air conditioning units refrigerators and computing equipment Thirdly supply chain issues affect the availability of quality components. Imported materials are often subject to tariffs currency fluctuation and customs delays forcing electricians to source from informal markets where product authenticity may be questionable</w:t>
      </w:r>
    </w:p>
    <w:bookmarkEnd w:id="22"/>
    <w:bookmarkStart w:id="23" w:name="iv.-socio-economic-implications"/>
    <w:p>
      <w:pPr>
        <w:pStyle w:val="Heading3"/>
      </w:pPr>
      <w:r>
        <w:t xml:space="preserve">IV. Socio-Economic Implications</w:t>
      </w:r>
    </w:p>
    <w:p>
      <w:pPr>
        <w:pStyle w:val="FirstParagraph"/>
      </w:pPr>
      <w:r>
        <w:t xml:space="preserve">The reliance on private electrical solutions has transformed the electrician into a key figure in Baghdad’s informal economy. For many households hiring an electrician is not a luxury but a necessity for survival. During peak summer months when cooling is essential the ability to maintain uninterrupted power directly correlates with health and productivity outcomes for families and small business owners alike Furthermore this demand creates employment opportunities within the construction and maintenance sectors providing livelihoods for thousands of workers who may have been displaced by previous economic shifts</w:t>
      </w:r>
    </w:p>
    <w:p>
      <w:pPr>
        <w:pStyle w:val="BodyText"/>
      </w:pPr>
      <w:r>
        <w:t xml:space="preserve">However this informalization also raises concerns regarding safety standards. Without rigorous oversight some practitioners may lack formal certification leading to unsafe installations. The absence of a robust regulatory framework means that accountability in case of electrical fires or electrocution incidents is often difficult to establish This underscores the need for professional accreditation bodies specifically tailored to the Iraqi context</w:t>
      </w:r>
    </w:p>
    <w:bookmarkEnd w:id="23"/>
    <w:bookmarkStart w:id="24" w:name="v.-training-and-education"/>
    <w:p>
      <w:pPr>
        <w:pStyle w:val="Heading3"/>
      </w:pPr>
      <w:r>
        <w:t xml:space="preserve">V. Training and Education</w:t>
      </w:r>
    </w:p>
    <w:p>
      <w:pPr>
        <w:pStyle w:val="FirstParagraph"/>
      </w:pPr>
      <w:r>
        <w:t xml:space="preserve">A significant gap exists between vocational training provided by technical institutes and the practical skills required on the ground in Baghdad. Many experienced electricians learned through apprenticeship rather than formal education While this pathway fosters practical competence it may lack theoretical depth regarding electrical codes physics of circuits and safety protocols To address this several NGOs and international development organizations have partnered with local universities to create hybrid training programs focusing on modern renewable energy integration smart grid technologies and adherence to international safety standards such as the National Electrical Code NEC adapted for Middle Eastern conditions</w:t>
      </w:r>
    </w:p>
    <w:bookmarkEnd w:id="24"/>
    <w:bookmarkStart w:id="25" w:name="vi.-policy-recommendations"/>
    <w:p>
      <w:pPr>
        <w:pStyle w:val="Heading3"/>
      </w:pPr>
      <w:r>
        <w:t xml:space="preserve">VI. Policy Recommendations</w:t>
      </w:r>
    </w:p>
    <w:p>
      <w:pPr>
        <w:pStyle w:val="FirstParagraph"/>
      </w:pPr>
      <w:r>
        <w:t xml:space="preserve">In order to enhance the effectiveness and safety of electrical services in Baghdad several policy interventions are recommended:</w:t>
      </w:r>
    </w:p>
    <w:p>
      <w:pPr>
        <w:numPr>
          <w:ilvl w:val="0"/>
          <w:numId w:val="1001"/>
        </w:numPr>
        <w:pStyle w:val="Compact"/>
      </w:pPr>
      <w:r>
        <w:rPr>
          <w:bCs/>
          <w:b/>
        </w:rPr>
        <w:t xml:space="preserve">Mandatory Certification Programs:</w:t>
      </w:r>
      <w:r>
        <w:t xml:space="preserve"> </w:t>
      </w:r>
      <w:r>
        <w:t xml:space="preserve">Establish a mandatory licensing board for electricians that includes both theoretical exams and practical assessments.</w:t>
      </w:r>
    </w:p>
    <w:p>
      <w:pPr>
        <w:numPr>
          <w:ilvl w:val="0"/>
          <w:numId w:val="1001"/>
        </w:numPr>
        <w:pStyle w:val="Compact"/>
      </w:pPr>
      <w:r>
        <w:rPr>
          <w:bCs/>
          <w:b/>
        </w:rPr>
        <w:t xml:space="preserve">Integration with State Grids:</w:t>
      </w:r>
      <w:r>
        <w:t xml:space="preserve"> </w:t>
      </w:r>
      <w:r>
        <w:t xml:space="preserve">Develop incentives for private electrical infrastructure (such as solar micro-grids) to connect legally to the main grid allowing homeowners to sell excess energy back into the system thereby stabilizing demand.</w:t>
      </w:r>
    </w:p>
    <w:p>
      <w:pPr>
        <w:numPr>
          <w:ilvl w:val="0"/>
          <w:numId w:val="1001"/>
        </w:numPr>
        <w:pStyle w:val="Compact"/>
      </w:pPr>
      <w:r>
        <w:rPr>
          <w:bCs/>
          <w:b/>
        </w:rPr>
        <w:t xml:space="preserve">Vocational Reform:</w:t>
      </w:r>
      <w:r>
        <w:t xml:space="preserve"> </w:t>
      </w:r>
      <w:r>
        <w:t xml:space="preserve">Overhaul curricula at technical colleges to reflect current market needs emphasizing troubleshooting diagnostic skills and renewable energy technologies.</w:t>
      </w:r>
    </w:p>
    <w:p>
      <w:pPr>
        <w:numPr>
          <w:ilvl w:val="0"/>
          <w:numId w:val="1001"/>
        </w:numPr>
        <w:pStyle w:val="Compact"/>
      </w:pPr>
      <w:r>
        <w:rPr>
          <w:bCs/>
          <w:b/>
        </w:rPr>
        <w:t xml:space="preserve">Safety Campaigns:</w:t>
      </w:r>
      <w:r>
        <w:t xml:space="preserve"> </w:t>
      </w:r>
      <w:r>
        <w:t xml:space="preserve">Launch public awareness campaigns regarding electrical safety ensuring that citizens understand the risks associated with unlicensed or substandard workmanship.</w:t>
      </w:r>
    </w:p>
    <w:bookmarkEnd w:id="25"/>
    <w:bookmarkStart w:id="26" w:name="vii.-conclusion"/>
    <w:p>
      <w:pPr>
        <w:pStyle w:val="Heading3"/>
      </w:pPr>
      <w:r>
        <w:t xml:space="preserve">VII. Conclusion</w:t>
      </w:r>
    </w:p>
    <w:p>
      <w:pPr>
        <w:pStyle w:val="FirstParagraph"/>
      </w:pPr>
      <w:r>
        <w:t xml:space="preserve">The electrician in Iraq Baghdad is far more than a technician fixing wires; they are essential facilitators of modern life in a recovering city. Their ability to navigate complex technical challenges while operating within an informal economic structure highlights their adaptability and importance To future-proof Baghdad’s infrastructure it is imperative that policymakers recognize the value of these professionals and invest in their formalization education and integration into broader energy strategies. By doing so Iraq can move toward a more resilient sustainable electrical framework that supports both economic growth and public safety.</w:t>
      </w:r>
    </w:p>
    <w:bookmarkEnd w:id="26"/>
    <w:bookmarkStart w:id="27" w:name="viii.-references"/>
    <w:p>
      <w:pPr>
        <w:pStyle w:val="Heading3"/>
      </w:pPr>
      <w:r>
        <w:t xml:space="preserve">VIII. References</w:t>
      </w:r>
    </w:p>
    <w:p>
      <w:pPr>
        <w:pStyle w:val="FirstParagraph"/>
      </w:pPr>
      <w:r>
        <w:rPr>
          <w:iCs/>
          <w:i/>
        </w:rPr>
        <w:t xml:space="preserve">(Note: The following references are illustrative of the academic style required for this document type.)</w:t>
      </w:r>
    </w:p>
    <w:p>
      <w:pPr>
        <w:numPr>
          <w:ilvl w:val="0"/>
          <w:numId w:val="1002"/>
        </w:numPr>
        <w:pStyle w:val="Compact"/>
      </w:pPr>
      <w:r>
        <w:t xml:space="preserve">Al-Khabbaz, H. (2019).</w:t>
      </w:r>
      <w:r>
        <w:t xml:space="preserve"> </w:t>
      </w:r>
      <w:r>
        <w:rPr>
          <w:bCs/>
          <w:b/>
        </w:rPr>
        <w:t xml:space="preserve">The Political Economy of Electricity in Iraq.</w:t>
      </w:r>
      <w:r>
        <w:t xml:space="preserve"> </w:t>
      </w:r>
      <w:r>
        <w:t xml:space="preserve">Baghdad University Press.</w:t>
      </w:r>
    </w:p>
    <w:p>
      <w:pPr>
        <w:numPr>
          <w:ilvl w:val="0"/>
          <w:numId w:val="1002"/>
        </w:numPr>
        <w:pStyle w:val="Compact"/>
      </w:pPr>
      <w:r>
        <w:t xml:space="preserve">Middle East Institute. (2021).</w:t>
      </w:r>
      <w:r>
        <w:t xml:space="preserve"> </w:t>
      </w:r>
      <w:r>
        <w:rPr>
          <w:bCs/>
          <w:b/>
        </w:rPr>
        <w:t xml:space="preserve">Urban Infrastructure Challenges in Post-Conflict Zones: A Case Study of Baghdad.</w:t>
      </w:r>
    </w:p>
    <w:p>
      <w:pPr>
        <w:numPr>
          <w:ilvl w:val="0"/>
          <w:numId w:val="1002"/>
        </w:numPr>
        <w:pStyle w:val="Compact"/>
      </w:pPr>
      <w:r>
        <w:t xml:space="preserve">OPEC Statistical Bulletin. (2023).</w:t>
      </w:r>
      <w:r>
        <w:t xml:space="preserve"> </w:t>
      </w:r>
      <w:r>
        <w:rPr>
          <w:bCs/>
          <w:b/>
        </w:rPr>
        <w:t xml:space="preserve">Energy Demand Forecasting for Mesopotamia Region.</w:t>
      </w:r>
    </w:p>
    <w:p>
      <w:pPr>
        <w:numPr>
          <w:ilvl w:val="0"/>
          <w:numId w:val="1002"/>
        </w:numPr>
        <w:pStyle w:val="Compact"/>
      </w:pPr>
      <w:r>
        <w:t xml:space="preserve">Taylor &amp; Francis Group. (2022).</w:t>
      </w:r>
      <w:r>
        <w:t xml:space="preserve"> </w:t>
      </w:r>
      <w:r>
        <w:rPr>
          <w:bCs/>
          <w:b/>
        </w:rPr>
        <w:t xml:space="preserve">Informal Labor Markets in the Middle East: The Role of Skilled Trades.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Electricians in the Reconstruction of Baghdad: An Academic Analysis</dc:title>
  <dc:creator/>
  <dc:language>en</dc:language>
  <cp:keywords/>
  <dcterms:created xsi:type="dcterms:W3CDTF">2026-07-29T11:43:13Z</dcterms:created>
  <dcterms:modified xsi:type="dcterms:W3CDTF">2026-07-29T11:43:13Z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