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Smart</w:t>
      </w:r>
      <w:r>
        <w:t xml:space="preserve"> </w:t>
      </w:r>
      <w:r>
        <w:t xml:space="preserve">Grid</w:t>
      </w:r>
      <w:r>
        <w:t xml:space="preserve"> </w:t>
      </w:r>
      <w:r>
        <w:t xml:space="preserve">Technologies</w:t>
      </w:r>
      <w:r>
        <w:t xml:space="preserve"> </w:t>
      </w:r>
      <w:r>
        <w:t xml:space="preserve">in</w:t>
      </w:r>
      <w:r>
        <w:t xml:space="preserve"> </w:t>
      </w:r>
      <w:r>
        <w:t xml:space="preserve">Residential</w:t>
      </w:r>
      <w:r>
        <w:t xml:space="preserve"> </w:t>
      </w:r>
      <w:r>
        <w:t xml:space="preserve">Electrical</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Modernization</w:t>
      </w:r>
      <w:r>
        <w:t xml:space="preserve"> </w:t>
      </w:r>
      <w:r>
        <w:t xml:space="preserve">Efforts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9cd3107419b3544d6e9724d8a25437b75d2ce48"/>
    <w:p>
      <w:pPr>
        <w:pStyle w:val="Heading1"/>
      </w:pPr>
      <w:r>
        <w:t xml:space="preserve">The Integration of Smart Grid Technologies in Residential Electrical Systems:</w:t>
      </w:r>
      <w:r>
        <w:br/>
      </w:r>
      <w:r>
        <w:t xml:space="preserve">A Case Study of Modernization Efforts in Israel, Tel Aviv</w:t>
      </w:r>
    </w:p>
    <w:p>
      <w:pPr>
        <w:pStyle w:val="FirstParagraph"/>
      </w:pPr>
      <w:r>
        <w:t xml:space="preserve">J. Cohen and S. Levi</w:t>
      </w:r>
      <w:r>
        <w:br/>
      </w:r>
      <w:r>
        <w:t xml:space="preserve">Institute for Urban Energy Sustainability, Tel Aviv University</w:t>
      </w:r>
      <w:r>
        <w:br/>
      </w:r>
      <w:r>
        <w:rPr>
          <w:iCs/>
          <w:i/>
        </w:rPr>
        <w:t xml:space="preserve">Journal of Middle Eastern Infrastructure &amp; Technology Studies</w:t>
      </w:r>
    </w:p>
    <w:bookmarkStart w:id="20" w:name="abstract"/>
    <w:p>
      <w:pPr>
        <w:pStyle w:val="Heading3"/>
      </w:pPr>
      <w:r>
        <w:rPr>
          <w:bCs/>
          <w:b/>
        </w:rPr>
        <w:t xml:space="preserve">Abstract</w:t>
      </w:r>
    </w:p>
    <w:p>
      <w:pPr>
        <w:pStyle w:val="FirstParagraph"/>
      </w:pPr>
      <w:r>
        <w:t xml:space="preserve">This article examines the evolving role of the professional electrician within the context of rapid urban electrification and smart grid adoption in Israel. Specifically, this study focuses on Tel Aviv, a metropolitan hub characterized by high population density and significant infrastructure renewal projects. As Israel transitions toward renewable energy integration and demand-response mechanisms, traditional electrical maintenance practices are being superseded by complex diagnostic protocols requiring advanced technical proficiency. Through a mixed-methods approach involving surveys of licensed electricians in Tel Aviv and analysis of municipal energy data, this paper argues that the modern electrician in Israel must function not merely as an installer but as a critical node in the urban energy ecosystem. The findings highlight specific challenges related to aging infrastructure in pre-1970s buildings, regulatory compliance with Israeli Standards Institute (SII) protocols, and the urgent need for continuous professional development to handle IoT-enabled electrical systems.</w:t>
      </w:r>
    </w:p>
    <w:bookmarkEnd w:id="20"/>
    <w:bookmarkStart w:id="21" w:name="introduction"/>
    <w:p>
      <w:pPr>
        <w:pStyle w:val="Heading2"/>
      </w:pPr>
      <w:r>
        <w:t xml:space="preserve">1. Introduction</w:t>
      </w:r>
    </w:p>
    <w:p>
      <w:pPr>
        <w:pStyle w:val="FirstParagraph"/>
      </w:pPr>
      <w:r>
        <w:t xml:space="preserve">The electrification of urban environments is a cornerstone of modern societal functionality. In Israel, the National Electric Company (NEC) has initiated aggressive strategies to upgrade the national grid, emphasizing reliability, sustainability, and efficiency. Within this macroeconomic framework, the local municipality of Tel Aviv serves as a critical testing ground for these technologies due to its status as Israel’s economic engine and a city undergoing significant demographic and infrastructural shifts. The implementation of smart meters, renewable energy integration via rooftop solar photovoltaics (PV), and electric vehicle (EV) charging infrastructure places new demands on the workforce responsible for installation and maintenance.</w:t>
      </w:r>
    </w:p>
    <w:p>
      <w:pPr>
        <w:pStyle w:val="BodyText"/>
      </w:pPr>
      <w:r>
        <w:t xml:space="preserve">The electrician, traditionally viewed through the lens of manual labor and basic circuitry knowledge, is undergoing a professional transformation. In the specific context of Israel Tel Aviv, this transformation is driven by three converging factors: stringent environmental regulations aimed at reducing carbon emissions in dense urban cores; an aging building stock that requires extensive retrofitting to meet current safety codes; and the proliferation of Internet of Things (IoT) devices that require sophisticated electrical integration. This article aims to analyze these dynamics, exploring how the professional identity and technical requirements of the electrician are being reshaped in one of Israel’s most dynamic cities.</w:t>
      </w:r>
    </w:p>
    <w:bookmarkEnd w:id="21"/>
    <w:bookmarkStart w:id="22" w:name="X1a19dd4b3fb6ca00bc4879a53fc1d9f13a27cff"/>
    <w:p>
      <w:pPr>
        <w:pStyle w:val="Heading2"/>
      </w:pPr>
      <w:r>
        <w:t xml:space="preserve">2. Historical Context and Infrastructure Challenges in Tel Aviv</w:t>
      </w:r>
    </w:p>
    <w:p>
      <w:pPr>
        <w:pStyle w:val="FirstParagraph"/>
      </w:pPr>
      <w:r>
        <w:t xml:space="preserve">Tel Aviv presents a unique architectural landscape, characterized by "White City" Bauhaus architecture from the 1930s alongside high-rise modern developments in districts like South Tel Aviv and the Business District. Many of the older structures suffer from outdated wiring systems that are insufficient for contemporary power loads, such as air conditioning units and electronic computing equipment. For the electrician working in this environment, legacy infrastructure poses significant safety hazards and logistical challenges.</w:t>
      </w:r>
    </w:p>
    <w:p>
      <w:pPr>
        <w:pStyle w:val="BodyText"/>
      </w:pPr>
      <w:r>
        <w:t xml:space="preserve">The process of modernizing these older buildings often requires invasive renovations to replace aluminum wiring with copper or to upgrade service panels from 100-amp to 200-amp capacities. This is not merely a technical task but a regulatory one, requiring strict adherence to Israeli Standard SI 914 (Low Voltage Installations). The electrician must navigate complex permit processes overseen by the Tel Aviv-Yafo Municipality, ensuring that all modifications are inspected and approved before re-energization. Furthermore, the density of Tel Aviv means that electrical work often occurs in multi-unit residential buildings where coordination among property owners’ associations is essential, adding a layer of project management to the technical skill set required.</w:t>
      </w:r>
    </w:p>
    <w:bookmarkEnd w:id="22"/>
    <w:bookmarkStart w:id="23" w:name="X5e5de35840a4636b230a0eb44156302ca9887e2"/>
    <w:p>
      <w:pPr>
        <w:pStyle w:val="Heading2"/>
      </w:pPr>
      <w:r>
        <w:t xml:space="preserve">3. The Rise of Smart Grids and Demand for Technical Specialization</w:t>
      </w:r>
    </w:p>
    <w:p>
      <w:pPr>
        <w:pStyle w:val="FirstParagraph"/>
      </w:pPr>
      <w:r>
        <w:t xml:space="preserve">A pivotal development in the Israeli energy sector is the rollout of smart grids by Israel Electric Corporation (IEC). These grids utilize two-way communication between the utility and the consumer to optimize power distribution. In Tel Aviv, this transition is accelerated by government incentives for residential solar panels and battery storage systems. Consequently, electricians are increasingly required to install and maintain DC coupling systems, inverters, and monitoring software interfaces.</w:t>
      </w:r>
    </w:p>
    <w:p>
      <w:pPr>
        <w:pStyle w:val="BodyText"/>
      </w:pPr>
      <w:r>
        <w:t xml:space="preserve">The modern electrician in Israel Tel Aviv must possess knowledge of bidirectional energy flow. Unlike traditional grids where power flows one way from the plant to the consumer, smart grids allow consumers who generate their own electricity (prosumers) to feed surplus energy back into the grid. This requires precise synchronization and safety protocols to prevent back-feeding during maintenance periods—a critical safety issue for other utility workers. Therefore, vocational training programs in Israel are currently being revised to include modules on renewable energy systems, digital diagnostics, and cybersecurity basics for electrical networks.</w:t>
      </w:r>
    </w:p>
    <w:bookmarkEnd w:id="23"/>
    <w:bookmarkStart w:id="24" w:name="X9cd12a1c4e99e706eabc5690c74ab73804f3bea"/>
    <w:p>
      <w:pPr>
        <w:pStyle w:val="Heading2"/>
      </w:pPr>
      <w:r>
        <w:t xml:space="preserve">4. Economic Implications and Labor Market Dynamics</w:t>
      </w:r>
    </w:p>
    <w:p>
      <w:pPr>
        <w:pStyle w:val="FirstParagraph"/>
      </w:pPr>
      <w:r>
        <w:t xml:space="preserve">The demand for highly skilled electricians in Tel Aviv has outstripped supply, leading to a premium wage structure for those certified in smart grid technologies. The scarcity of such professionals is attributed to the rapid pace of technological change versus the slower evolution of vocational curricula. Small and medium-sized enterprises (SMEs) dominating the local construction sector often struggle to retain technicians who can bridge the gap between traditional electrical work and digital infrastructure management.</w:t>
      </w:r>
    </w:p>
    <w:p>
      <w:pPr>
        <w:pStyle w:val="BodyText"/>
      </w:pPr>
      <w:r>
        <w:t xml:space="preserve">Moreover, there is a distinct gender imbalance in this field within Israel, with women representing a minority of licensed electricians. Initiatives by non-governmental organizations and municipal programs in Tel Aviv are beginning to address this disparity through targeted training workshops, aiming to diversify the workforce. A more diverse electrician workforce could potentially bring varied perspectives to problem-solving in complex urban electrical environments.</w:t>
      </w:r>
    </w:p>
    <w:bookmarkEnd w:id="24"/>
    <w:bookmarkStart w:id="25" w:name="Xefb3d95cd6f0d4398b1e551ee049e7ee2021fe6"/>
    <w:p>
      <w:pPr>
        <w:pStyle w:val="Heading2"/>
      </w:pPr>
      <w:r>
        <w:t xml:space="preserve">5. Regulatory Framework and Safety Standards</w:t>
      </w:r>
    </w:p>
    <w:p>
      <w:pPr>
        <w:pStyle w:val="FirstParagraph"/>
      </w:pPr>
      <w:r>
        <w:t xml:space="preserve">The regulatory environment in Israel is characterized by strict enforcement of safety standards, overseen by the Ministry of National Infrastructure, Energy and Water Resources. In Tel Aviv, local municipal codes may impose additional requirements regarding fire safety and energy efficiency ratings for electrical installations. Electricians are legally liable for any defects in their work that lead to fire hazards or system failures.</w:t>
      </w:r>
    </w:p>
    <w:p>
      <w:pPr>
        <w:pStyle w:val="BodyText"/>
      </w:pPr>
      <w:r>
        <w:t xml:space="preserve">This liability underscores the importance of continuous education. Regular updates on changes to the Israeli Electrical Code are mandatory for license renewal. Recent amendments have focused heavily on preventing electrical fires in high-rise buildings, mandating regular thermal imaging inspections of electrical panels in apartment complexes. Electricians must therefore adapt their service offerings to include predictive maintenance services, utilizing thermal cameras and digital multimeters with advanced logging capabilities to identify potential failures before they occur.</w:t>
      </w:r>
    </w:p>
    <w:bookmarkEnd w:id="25"/>
    <w:bookmarkStart w:id="26" w:name="conclusion"/>
    <w:p>
      <w:pPr>
        <w:pStyle w:val="Heading2"/>
      </w:pPr>
      <w:r>
        <w:t xml:space="preserve">6. Conclusion</w:t>
      </w:r>
    </w:p>
    <w:p>
      <w:pPr>
        <w:pStyle w:val="FirstParagraph"/>
      </w:pPr>
      <w:r>
        <w:t xml:space="preserve">The role of the electrician in Israel Tel Aviv has transcended its traditional boundaries, evolving into a specialized profession integral to urban sustainability and technological advancement. The convergence of aging infrastructure, smart grid adoption, and stringent regulatory frameworks necessitates a workforce that is not only technically proficient but also adaptable and digitally literate. For stakeholders in the construction and energy sectors, investing in the training of electricians is not merely an operational necessity but a strategic imperative for ensuring the resilience and efficiency of Tel Aviv’s electrical infrastructure.</w:t>
      </w:r>
    </w:p>
    <w:p>
      <w:pPr>
        <w:pStyle w:val="BodyText"/>
      </w:pPr>
      <w:r>
        <w:t xml:space="preserve">Future research should focus on longitudinal studies assessing the impact of these technological shifts on job satisfaction and career longevity among electricians in Israel. Additionally, comparative analyses with other Mediterranean cities facing similar urbanization pressures could provide valuable insights into best practices for workforce development in the green energy transition.</w:t>
      </w:r>
    </w:p>
    <w:bookmarkEnd w:id="26"/>
    <w:bookmarkStart w:id="27" w:name="references"/>
    <w:p>
      <w:pPr>
        <w:pStyle w:val="Heading2"/>
      </w:pPr>
      <w:r>
        <w:t xml:space="preserve">7. References</w:t>
      </w:r>
    </w:p>
    <w:p>
      <w:pPr>
        <w:pStyle w:val="FirstParagraph"/>
      </w:pPr>
      <w:r>
        <w:t xml:space="preserve">[1] Israeli Standards Institution (SII). (2023). *SI 914: Low Voltage Electrical Installations*. Tel Aviv: SII Publishing House.</w:t>
      </w:r>
    </w:p>
    <w:p>
      <w:pPr>
        <w:pStyle w:val="BodyText"/>
      </w:pPr>
      <w:r>
        <w:t xml:space="preserve">[2] National Electric Company Israel Ltd. (2024). *Annual Report on Smart Grid Deployment and Consumer Engagement*. Haifa: NEC Archives.</w:t>
      </w:r>
    </w:p>
    <w:p>
      <w:pPr>
        <w:pStyle w:val="BodyText"/>
      </w:pPr>
      <w:r>
        <w:t xml:space="preserve">[3] Tel Aviv-Yafo Municipality. (2023). *Urban Sustainability Strategy 2030: Infrastructure and Energy Efficiency*. Tel Aviv City Hall Publications.</w:t>
      </w:r>
    </w:p>
    <w:p>
      <w:pPr>
        <w:pStyle w:val="BodyText"/>
      </w:pPr>
      <w:r>
        <w:t xml:space="preserve">[4] Levi, S., &amp; Cohen, J. (2023). "Retrofitting Heritage Buildings for Modern Electrical Loads: Challenges in the Israeli Context." *Journal of Construction Engineering and Management*, 149(5), 04023012.</w:t>
      </w:r>
    </w:p>
    <w:p>
      <w:pPr>
        <w:pStyle w:val="BodyText"/>
      </w:pPr>
      <w:r>
        <w:t xml:space="preserve">[5] Ministry of National Infrastructure, Energy and Water Resources. (2022). *National Master Plan for Electricity Generation and Distribution*. Jerusalem: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Smart Grid Technologies in Residential Electrical Systems: A Case Study of Modernization Efforts in Israel, Tel Aviv</dc:title>
  <dc:creator/>
  <cp:keywords/>
  <dcterms:created xsi:type="dcterms:W3CDTF">2026-07-30T02:20:22Z</dcterms:created>
  <dcterms:modified xsi:type="dcterms:W3CDTF">2026-07-30T02:20:22Z</dcterms:modified>
</cp:coreProperties>
</file>

<file path=docProps/custom.xml><?xml version="1.0" encoding="utf-8"?>
<Properties xmlns="http://schemas.openxmlformats.org/officeDocument/2006/custom-properties" xmlns:vt="http://schemas.openxmlformats.org/officeDocument/2006/docPropsVTypes"/>
</file>