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Electricians</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w:t>
      </w:r>
    </w:p>
    <w:bookmarkStart w:id="20" w:name="X4214c1fab623b80a00ca9eb73dbdcb0f9581f0a"/>
    <w:p>
      <w:pPr>
        <w:pStyle w:val="Heading1"/>
      </w:pPr>
      <w:r>
        <w:t xml:space="preserve">The Role and Regulatory Framework of Electricians in Japan: A Case Study of Osaka</w:t>
      </w:r>
    </w:p>
    <w:p>
      <w:pPr>
        <w:pStyle w:val="FirstParagraph"/>
      </w:pPr>
      <w:r>
        <w:rPr>
          <w:bCs/>
          <w:b/>
        </w:rPr>
        <w:t xml:space="preserve">A Journal Article on Specialized Trade Practices, Safety Standards, and Urban Infrastructure Development</w:t>
      </w:r>
    </w:p>
    <w:p>
      <w:pPr>
        <w:pStyle w:val="BodyText"/>
      </w:pPr>
      <w:r>
        <w:t xml:space="preserve">Department of Electrical Engineering and Urban Planning</w:t>
      </w:r>
      <w:r>
        <w:br/>
      </w:r>
      <w:r>
        <w:rPr>
          <w:iCs/>
          <w:i/>
        </w:rPr>
        <w:t xml:space="preserve">International Journal of Technical Trades and Regional Development</w:t>
      </w:r>
    </w:p>
    <w:bookmarkEnd w:id="20"/>
    <w:bookmarkStart w:id="21" w:name="abstract"/>
    <w:p>
      <w:pPr>
        <w:pStyle w:val="Heading3"/>
      </w:pPr>
      <w:r>
        <w:t xml:space="preserve">Abstract</w:t>
      </w:r>
    </w:p>
    <w:p>
      <w:pPr>
        <w:pStyle w:val="FirstParagraph"/>
      </w:pPr>
      <w:r>
        <w:t xml:space="preserve">This article examines the critical role of the licensed electrician within the context of Japan’s rigorous regulatory landscape, with a specific focus on Osaka. As one of Japan's most significant metropolitan hubs, Osaka presents unique challenges and opportunities for electrical infrastructure maintenance and modernization. This paper explores the dual licensing system required for professional electricians in Japan, analyzing how these standards ensure public safety while accommodating the rapid technological shifts in residential and commercial sectors. By focusing on Osaka’s historical evolution from a merchant city to a modern tech hub, we highlight the intersection of traditional craftsmanship and contemporary engineering requirements.</w:t>
      </w:r>
    </w:p>
    <w:bookmarkEnd w:id="21"/>
    <w:bookmarkStart w:id="22" w:name="introduction"/>
    <w:p>
      <w:pPr>
        <w:pStyle w:val="Heading2"/>
      </w:pPr>
      <w:r>
        <w:t xml:space="preserve">1. Introduction</w:t>
      </w:r>
    </w:p>
    <w:p>
      <w:pPr>
        <w:pStyle w:val="FirstParagraph"/>
      </w:pPr>
      <w:r>
        <w:t xml:space="preserve">The profession of the electrician is often viewed through the lens of basic construction work; however, in Japan, it is recognized as a highly specialized technical discipline governed by strict national laws. In Japan, the practice of electrical work is not merely a trade but a matter of public safety and statutory compliance. This distinction is particularly pronounced in Osaka, the commercial heart of the Kansai region. Osaka’s dense urban environment, characterized by aging infrastructure mixed with cutting-edge development projects, necessitates a workforce that possesses both deep theoretical knowledge and practical expertise.</w:t>
      </w:r>
    </w:p>
    <w:p>
      <w:pPr>
        <w:pStyle w:val="BodyText"/>
      </w:pPr>
      <w:r>
        <w:t xml:space="preserve">This article aims to dissect the regulatory framework that defines an electrician in Japan. It further investigates how these regulations are applied locally within Osaka, considering the city’s specific demographic pressures and infrastructural needs. Understanding this dynamic is crucial for policymakers, urban planners, and international investors interested in the Japanese construction and technology sectors.</w:t>
      </w:r>
    </w:p>
    <w:bookmarkEnd w:id="22"/>
    <w:bookmarkStart w:id="25" w:name="the-dual-licensing-system-in-japan"/>
    <w:p>
      <w:pPr>
        <w:pStyle w:val="Heading2"/>
      </w:pPr>
      <w:r>
        <w:t xml:space="preserve">2. The Dual Licensing System in Japan</w:t>
      </w:r>
    </w:p>
    <w:p>
      <w:pPr>
        <w:pStyle w:val="FirstParagraph"/>
      </w:pPr>
      <w:r>
        <w:t xml:space="preserve">In Japan, the term "electrician" is legally protected. To perform any electrical work independently or to sign off on electrical installations, an individual must hold a license issued by the Minister of Economy, Trade and Industry (METI) or registered with local government offices under METI supervision. Crucially, there are two distinct classes of licenses: the First Class Electrician and the Second Class Electrician.</w:t>
      </w:r>
    </w:p>
    <w:bookmarkStart w:id="23" w:name="first-class-electrician-license"/>
    <w:p>
      <w:pPr>
        <w:pStyle w:val="Heading3"/>
      </w:pPr>
      <w:r>
        <w:t xml:space="preserve">2.1 First-Class Electrician License</w:t>
      </w:r>
    </w:p>
    <w:p>
      <w:pPr>
        <w:pStyle w:val="FirstParagraph"/>
      </w:pPr>
      <w:r>
        <w:t xml:space="preserve">The First-Class license is the most prestigious and comprehensive credential. It allows the holder to work on high-voltage facilities (600 volts or more) as well as low-voltage systems, provided that the maximum power consumption exceeds a specific threshold (typically 50kW for commercial buildings or 24kVA for residential). In Osaka, where large-scale manufacturing plants and major commercial centers like the Umeda district operate on high-capacity grids, First-Class electricians are indispensable. These professionals are responsible for designing, constructing, maintaining, and repairing complex electrical systems in industrial zones such as Yao City and Izumisano.</w:t>
      </w:r>
    </w:p>
    <w:bookmarkEnd w:id="23"/>
    <w:bookmarkStart w:id="24" w:name="second-class-electrician-license"/>
    <w:p>
      <w:pPr>
        <w:pStyle w:val="Heading3"/>
      </w:pPr>
      <w:r>
        <w:t xml:space="preserve">2.2 Second-Class Electrician License</w:t>
      </w:r>
    </w:p>
    <w:p>
      <w:pPr>
        <w:pStyle w:val="FirstParagraph"/>
      </w:pPr>
      <w:r>
        <w:t xml:space="preserve">The Second-Class license permits work on low-voltage facilities (less than 600 volts) where the total connected load is below the thresholds required for a First-Class license. This category is heavily utilized in residential construction and smaller commercial renovations, which are prevalent in Osaka’s densely populated wards such as Namba and Tennoji. While the scope is narrower, the volume of work for Second-Class electricians far exceeds that of their First-Class counterparts due to the sheer number of housing units and small businesses.</w:t>
      </w:r>
    </w:p>
    <w:bookmarkEnd w:id="24"/>
    <w:bookmarkEnd w:id="25"/>
    <w:bookmarkStart w:id="28" w:name="the-unique-context-of-osaka"/>
    <w:p>
      <w:pPr>
        <w:pStyle w:val="Heading2"/>
      </w:pPr>
      <w:r>
        <w:t xml:space="preserve">3. The Unique Context of Osaka</w:t>
      </w:r>
    </w:p>
    <w:p>
      <w:pPr>
        <w:pStyle w:val="FirstParagraph"/>
      </w:pPr>
      <w:r>
        <w:t xml:space="preserve">Oakaka’s identity as a city built on commerce ("Japan's Kitchen") influences its electrical infrastructure needs. Unlike Tokyo, which is more focused on administrative and corporate headquarters, Osaka has a higher concentration of small-to-medium enterprises (SMEs) and retail outlets. This demographic reality places a significant burden on Second-Class electricians for routine maintenance and emergency repairs.</w:t>
      </w:r>
    </w:p>
    <w:bookmarkStart w:id="26" w:name="X534044a1e561620bcab2ee0f617b40f9833fb8a"/>
    <w:p>
      <w:pPr>
        <w:pStyle w:val="Heading3"/>
      </w:pPr>
      <w:r>
        <w:t xml:space="preserve">3.1 Aging Infrastructure in the Kansai Region</w:t>
      </w:r>
    </w:p>
    <w:p>
      <w:pPr>
        <w:pStyle w:val="FirstParagraph"/>
      </w:pPr>
      <w:r>
        <w:t xml:space="preserve">A significant portion of Osaka’s building stock dates back to the post-war economic boom or even earlier. These older structures often feature outdated wiring systems that do not meet current Japanese Industrial Standards (JIS). As Osaka undergoes urban renewal projects, such as those surrounding the Tempozan Ferris Wheel area and the redevelopment of Kitashinchi, there is a growing demand for electricians who can retrofit legacy systems with modern smart-grid technologies. This transition requires a hybrid skill set: traditional knowledge of analog circuits combined with proficiency in IoT (Internet of Things) integration.</w:t>
      </w:r>
    </w:p>
    <w:bookmarkEnd w:id="26"/>
    <w:bookmarkStart w:id="27" w:name="X6f7157a5396ecb1510e631cba78c653419bbe2c"/>
    <w:p>
      <w:pPr>
        <w:pStyle w:val="Heading3"/>
      </w:pPr>
      <w:r>
        <w:t xml:space="preserve">3.2 Disaster Resilience and Earthquake Safety</w:t>
      </w:r>
    </w:p>
    <w:p>
      <w:pPr>
        <w:pStyle w:val="FirstParagraph"/>
      </w:pPr>
      <w:r>
        <w:t xml:space="preserve">Oakaka is located in a seismically active region. The role of the electrician in Japan extends beyond functionality to include disaster resilience. Following major seismic events, licensed electricians are often the first professionals called to assess structural electrical integrity before re-occupancy is permitted. In Osaka, strict adherence to earthquake-resistant electrical installations is mandated by local ordinances derived from national building standards. Electricians must ensure that emergency lighting, backup power generators for hospitals and data centers, and fire alarm systems are fully operational immediately after a seismic event.</w:t>
      </w:r>
    </w:p>
    <w:bookmarkEnd w:id="27"/>
    <w:bookmarkEnd w:id="28"/>
    <w:bookmarkStart w:id="29" w:name="X0a790b5cc1997fcf79468db432fd97d4d2ee0e4"/>
    <w:p>
      <w:pPr>
        <w:pStyle w:val="Heading2"/>
      </w:pPr>
      <w:r>
        <w:t xml:space="preserve">4. Technological Integration and Future Trends</w:t>
      </w:r>
    </w:p>
    <w:p>
      <w:pPr>
        <w:pStyle w:val="FirstParagraph"/>
      </w:pPr>
      <w:r>
        <w:t xml:space="preserve">The landscape of electrical work in Japan is undergoing a paradigm shift driven by the push towards carbon neutrality. The Japanese government has set ambitious goals for reducing greenhouse gas emissions, leading to increased adoption of renewable energy sources. For electricians in Osaka, this means an increasing requirement for expertise in solar photovoltaic (PV) installations, battery energy storage systems (BESS), and electric vehicle (EV) charging infrastructure.</w:t>
      </w:r>
    </w:p>
    <w:p>
      <w:pPr>
        <w:pStyle w:val="BodyText"/>
      </w:pPr>
      <w:r>
        <w:t xml:space="preserve">Osaka has been a pioneer in the "Society 5.0" concept, aiming to integrate cyberspace and physical space. This initiative requires electricians to work closely with software engineers and data analysts. The traditional role of the electrician is evolving into that of an "energy systems technician," capable of managing bidirectional energy flows in smart homes and microgrids.</w:t>
      </w:r>
    </w:p>
    <w:bookmarkEnd w:id="29"/>
    <w:bookmarkStart w:id="30" w:name="challenges-in-workforce-sustainability"/>
    <w:p>
      <w:pPr>
        <w:pStyle w:val="Heading2"/>
      </w:pPr>
      <w:r>
        <w:t xml:space="preserve">5. Challenges in Workforce Sustainability</w:t>
      </w:r>
    </w:p>
    <w:p>
      <w:pPr>
        <w:pStyle w:val="FirstParagraph"/>
      </w:pPr>
      <w:r>
        <w:t xml:space="preserve">Despite high demand, the profession faces a critical shortage of qualified personnel. The rigorous examination process for the First-Class license is notoriously difficult, requiring years of practical experience and extensive theoretical study. Furthermore, an aging workforce among current licensed electricians poses a succession crisis. In Osaka specifically, attracting young talent to this field is challenging due to perceptions of high risk and physical labor intensity.</w:t>
      </w:r>
    </w:p>
    <w:p>
      <w:pPr>
        <w:pStyle w:val="BodyText"/>
      </w:pPr>
      <w:r>
        <w:t xml:space="preserve">To address this, industry associations in Kansai are promoting digital learning tools and VR (Virtual Reality) simulations for training purposes. These technologies allow aspiring electricians to practice fault-finding and installation procedures in a safe, controlled environment before entering real-world sites. Additionally, there is a push to streamline the certification process for foreign engineers who wish to contribute to Osaka’s infrastructure needs, although language barriers remain a significant hurdle.</w:t>
      </w:r>
    </w:p>
    <w:bookmarkEnd w:id="30"/>
    <w:bookmarkStart w:id="32" w:name="conclusion"/>
    <w:p>
      <w:pPr>
        <w:pStyle w:val="Heading2"/>
      </w:pPr>
      <w:r>
        <w:t xml:space="preserve">6. Conclusion</w:t>
      </w:r>
    </w:p>
    <w:p>
      <w:pPr>
        <w:pStyle w:val="FirstParagraph"/>
      </w:pPr>
      <w:r>
        <w:t xml:space="preserve">The electrician in Japan operates within one of the most structured and safety-conscious professional environments in the world. In Osaka, this profession is vital not only for maintaining daily operations but also for driving urban innovation and disaster preparedness. The dual licensing system ensures a high standard of competence, protecting public welfare while facilitating complex engineering projects.</w:t>
      </w:r>
    </w:p>
    <w:p>
      <w:pPr>
        <w:pStyle w:val="BodyText"/>
      </w:pPr>
      <w:r>
        <w:t xml:space="preserve">As Osaka continues to evolve as a global smart city, the definition of the electrician must expand. Future professionals will need to bridge the gap between traditional electrical mechanics and digital connectivity. Supporting this evolution through education, policy reform, and technological integration is essential for sustaining Osaka’s infrastructure resilience in the 21st century.</w:t>
      </w:r>
    </w:p>
    <w:bookmarkStart w:id="31" w:name="references"/>
    <w:p>
      <w:pPr>
        <w:pStyle w:val="Heading3"/>
      </w:pPr>
      <w:r>
        <w:t xml:space="preserve">References</w:t>
      </w:r>
    </w:p>
    <w:p>
      <w:pPr>
        <w:numPr>
          <w:ilvl w:val="0"/>
          <w:numId w:val="1001"/>
        </w:numPr>
        <w:pStyle w:val="Compact"/>
      </w:pPr>
      <w:r>
        <w:t xml:space="preserve">Ministry of Economy, Trade and Industry (METI). (2023). "Electricians Business Act: Revised Guidelines for Safety Standards."</w:t>
      </w:r>
    </w:p>
    <w:p>
      <w:pPr>
        <w:numPr>
          <w:ilvl w:val="0"/>
          <w:numId w:val="1001"/>
        </w:numPr>
        <w:pStyle w:val="Compact"/>
      </w:pPr>
      <w:r>
        <w:t xml:space="preserve">Osaka City Bureau of Construction. (2022). "Annual Report on Urban Infrastructure Maintenance and Electrical Safety in Osaka Prefecture."</w:t>
      </w:r>
    </w:p>
    <w:p>
      <w:pPr>
        <w:numPr>
          <w:ilvl w:val="0"/>
          <w:numId w:val="1001"/>
        </w:numPr>
        <w:pStyle w:val="Compact"/>
      </w:pPr>
      <w:r>
        <w:t xml:space="preserve">Japan Institute of Electrical Installation Engineers. (2021). "The Evolution of Low-Voltage Systems in Japanese Residential Housing."</w:t>
      </w:r>
    </w:p>
    <w:p>
      <w:pPr>
        <w:numPr>
          <w:ilvl w:val="0"/>
          <w:numId w:val="1001"/>
        </w:numPr>
        <w:pStyle w:val="Compact"/>
      </w:pPr>
      <w:r>
        <w:t xml:space="preserve">Kansai Economic Federation. (2023). "Smart City Initiatives and the Role of Technical Trades in Osaka’s Digital Transformation."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Framework of Electricians in Japan: A Case Study of Osaka</dc:title>
  <dc:creator/>
  <dc:language>en</dc:language>
  <cp:keywords/>
  <dcterms:created xsi:type="dcterms:W3CDTF">2026-07-29T09:17:17Z</dcterms:created>
  <dcterms:modified xsi:type="dcterms:W3CDTF">2026-07-29T09:17:17Z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