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the</w:t>
      </w:r>
      <w:r>
        <w:t xml:space="preserve"> </w:t>
      </w:r>
      <w:r>
        <w:t xml:space="preserve">Modern</w:t>
      </w:r>
      <w:r>
        <w:t xml:space="preserve"> </w:t>
      </w:r>
      <w:r>
        <w:t xml:space="preserve">Urban</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Malaysia</w:t>
      </w:r>
      <w:r>
        <w:t xml:space="preserve"> </w:t>
      </w:r>
      <w:r>
        <w:t xml:space="preserve">Kuala</w:t>
      </w:r>
      <w:r>
        <w:t xml:space="preserve"> </w:t>
      </w:r>
      <w:r>
        <w:t xml:space="preserve">Lumpur</w:t>
      </w:r>
    </w:p>
    <w:bookmarkStart w:id="30" w:name="X8f321859a63a7eaecc9e7b78b79093a9ee1d03c"/>
    <w:p>
      <w:pPr>
        <w:pStyle w:val="Heading1"/>
      </w:pPr>
      <w:r>
        <w:t xml:space="preserve">The Role and Evolution of the Electrician in the Modern Urban Landscape: A Socio-Technical Analysis of Malaysia Kuala Lumpur</w:t>
      </w:r>
    </w:p>
    <w:p>
      <w:pPr>
        <w:pStyle w:val="FirstParagraph"/>
      </w:pPr>
      <w:r>
        <w:t xml:space="preserve">Dr. Ahmad Zaki bin Ismail</w:t>
      </w:r>
      <w:r>
        <w:br/>
      </w:r>
      <w:r>
        <w:t xml:space="preserve">Department of Electrical Engineering and Urban Planning</w:t>
      </w:r>
      <w:r>
        <w:br/>
      </w:r>
      <w:r>
        <w:t xml:space="preserve">International Islamic University Malaysia (IIUM), Kuala Lumpur, Malaysia</w:t>
      </w:r>
    </w:p>
    <w:p>
      <w:pPr>
        <w:pStyle w:val="BodyText"/>
      </w:pPr>
      <w:r>
        <w:rPr>
          <w:iCs/>
          <w:i/>
          <w:bCs/>
          <w:b/>
        </w:rPr>
        <w:t xml:space="preserve">Abstract.</w:t>
      </w:r>
      <w:r>
        <w:br/>
      </w:r>
      <w:r>
        <w:t xml:space="preserve">This academic journal article explores the critical role of the electrician within the rapidly developing infrastructure of Malaysia Kuala Lumpur. As one of Southeast Asia’s most dynamic metropolises, Kuala Lumpur presents unique challenges regarding electrical safety, regulatory compliance, and technological integration. This study examines how the traditional trade of electricians has evolved to meet the demands of high-rise construction, smart city initiatives (such as those under the Smart City framework), and renewable energy adoption. Furthermore, it analyzes the regulatory landscape enforced by institutions like Suruhanjaya Tenaga (Energy Commission) in Malaysia Kuala Lumpur, highlighting the necessity for continuous professional development. The findings suggest that while modernization brings efficiency, it also necessitates rigorous upskilling of electricians to maintain public safety and grid reliability in this specific geographical context.</w:t>
      </w:r>
    </w:p>
    <w:bookmarkStart w:id="20" w:name="introduction"/>
    <w:p>
      <w:pPr>
        <w:pStyle w:val="Heading2"/>
      </w:pPr>
      <w:r>
        <w:t xml:space="preserve">1. Introduction</w:t>
      </w:r>
    </w:p>
    <w:p>
      <w:pPr>
        <w:pStyle w:val="FirstParagraph"/>
      </w:pPr>
      <w:r>
        <w:t xml:space="preserve">The urbanization of Malaysia Kuala Lumpur has accelerated significantly over the past two decades, transforming the city into a global financial hub. This rapid expansion is not merely architectural but deeply infrastructural, requiring robust power distribution systems to sustain commercial, residential, and industrial activities. Central to this infrastructure is the electrician—a skilled tradesperson whose role has transcended simple wire connection to encompass complex system management and safety compliance.</w:t>
      </w:r>
    </w:p>
    <w:p>
      <w:pPr>
        <w:pStyle w:val="BodyText"/>
      </w:pPr>
      <w:r>
        <w:t xml:space="preserve">In the context of Malaysia Kuala Lumpur, the density of high-rise condominiums, office towers in the Golden Triangle (KLCC), and expanding light rail transit (LRT) networks creates a high-demand environment for electrical services. This article posits that the electrician is no longer just a maintenance worker but a pivotal stakeholder in urban safety and sustainability. The objective of this study is to delineate the evolving responsibilities of electricians operating within Malaysia Kuala Lumpur, analyzing how local regulations, technological advancements, and environmental factors shape their professional practice.</w:t>
      </w:r>
    </w:p>
    <w:bookmarkEnd w:id="20"/>
    <w:bookmarkStart w:id="21" w:name="X438494c75d653fb0286773d78393165826a6f33"/>
    <w:p>
      <w:pPr>
        <w:pStyle w:val="Heading2"/>
      </w:pPr>
      <w:r>
        <w:t xml:space="preserve">2. The Regulatory Framework in Malaysia Kuala Lumpur</w:t>
      </w:r>
    </w:p>
    <w:p>
      <w:pPr>
        <w:pStyle w:val="FirstParagraph"/>
      </w:pPr>
      <w:r>
        <w:t xml:space="preserve">The practice of electrical engineering and installation in Malaysia is strictly governed by national standards, primarily the Malaysian Standard MS 546 (Code of Practice for Electrical Installations) and the Electricity Supply Act 1990. In a bustling metropolitan center like Malaysia Kuala Lumpur, adherence to these regulations is critical due to the high density of occupants.</w:t>
      </w:r>
    </w:p>
    <w:p>
      <w:pPr>
        <w:pStyle w:val="BodyText"/>
      </w:pPr>
      <w:r>
        <w:t xml:space="preserve">The Energy Commission (Suruhanjaya Tenaga), often referred to as ST, plays a supervisory role over electrical installations in Malaysia Kuala Lumpur. Electricians operating in this region must possess valid licenses issued by relevant bodies such as the Board of Engineers Malaysia (BEM) for professional engineers or the Register of Contractors and Electrical Workers. This regulatory rigidity is essential because any failure in electrical infrastructure can have catastrophic consequences in a city with millions of daily commuters and residents.</w:t>
      </w:r>
    </w:p>
    <w:bookmarkEnd w:id="21"/>
    <w:bookmarkStart w:id="22" w:name="Xd109ee4a3557d77e68f064a501289c959172155"/>
    <w:p>
      <w:pPr>
        <w:pStyle w:val="Heading2"/>
      </w:pPr>
      <w:r>
        <w:t xml:space="preserve">3. Technological Integration and Smart Cities</w:t>
      </w:r>
    </w:p>
    <w:p>
      <w:pPr>
        <w:pStyle w:val="FirstParagraph"/>
      </w:pPr>
      <w:r>
        <w:t xml:space="preserve">Kuala Lumpur has been actively pursuing its "Smart City" blueprint, which relies heavily on data-driven management of urban resources. This initiative has fundamentally altered the job description of the electrician. In traditional contexts, an electrician’s role was predominantly analog; however, in modern developments across Malaysia Kuala Lumpur, such as those in Mont Kiara or Bangsar South, electricians must interface with Building Management Systems (BMS).</w:t>
      </w:r>
    </w:p>
    <w:p>
      <w:pPr>
        <w:pStyle w:val="BodyText"/>
      </w:pPr>
      <w:r>
        <w:t xml:space="preserve">These systems integrate lighting controls, HVAC (Heating, Ventilation, and Air Conditioning) automation, and security systems into a centralized network. Consequently, electricians in Malaysia Kuala Lumpur are required to possess digital literacy alongside their electrical expertise. They must troubleshoot networked devices understand fiber optics integration for smart metering, and ensure that IoT (Internet of Things) sensors connected to the power grid do not compromise system stability. This shift represents a significant upskilling requirement for the workforce.</w:t>
      </w:r>
    </w:p>
    <w:bookmarkEnd w:id="22"/>
    <w:bookmarkStart w:id="25" w:name="X92a66f23d969ec2d4d393693d0cd11010cda7ef"/>
    <w:p>
      <w:pPr>
        <w:pStyle w:val="Heading2"/>
      </w:pPr>
      <w:r>
        <w:t xml:space="preserve">4. Challenges Specific to Malaysia Kuala Lumpur</w:t>
      </w:r>
    </w:p>
    <w:bookmarkStart w:id="23" w:name="environmental-factors-and-safety"/>
    <w:p>
      <w:pPr>
        <w:pStyle w:val="Heading3"/>
      </w:pPr>
      <w:r>
        <w:t xml:space="preserve">4.1 Environmental Factors and Safety</w:t>
      </w:r>
    </w:p>
    <w:p>
      <w:pPr>
        <w:pStyle w:val="FirstParagraph"/>
      </w:pPr>
      <w:r>
        <w:t xml:space="preserve">Kuala Lumpur’s tropical rainforest climate poses specific challenges for electrical installations. High humidity and frequent thunderstorms necessitate rigorous protection against corrosion and lightning strikes. Electricians working in Malaysia Kuala Lumpur must be adept at installing surge protection devices (SPDs) ensuring proper grounding, and selecting materials resistant to tropical weathering. The risk of electrical faults due to moisture ingress is higher here than in temperate climates, requiring specialized knowledge that goes beyond standard textbook training.</w:t>
      </w:r>
    </w:p>
    <w:bookmarkEnd w:id="23"/>
    <w:bookmarkStart w:id="24" w:name="X0a0cbfd012f55b08b437c42d33702b66d0a89e6"/>
    <w:p>
      <w:pPr>
        <w:pStyle w:val="Heading3"/>
      </w:pPr>
      <w:r>
        <w:t xml:space="preserve">4.2 Aging Infrastructure vs. New Developments</w:t>
      </w:r>
    </w:p>
    <w:p>
      <w:pPr>
        <w:pStyle w:val="FirstParagraph"/>
      </w:pPr>
      <w:r>
        <w:t xml:space="preserve">A dual challenge exists in Malaysia Kuala Lumpur: maintaining aging infrastructure while supporting new green buildings. Older suburbs face issues with outdated wiring (such as rubber-insulated cables) that pose fire hazards. Electricians are often called upon to retrofit these systems, a process that requires careful planning to avoid disrupting daily life in dense residential areas. Conversely, new developments often target Green Building Index (GBI) certification, requiring electricians to install energy-efficient solutions such as LED systems with motion sensors and solar PV integration.</w:t>
      </w:r>
    </w:p>
    <w:bookmarkEnd w:id="24"/>
    <w:bookmarkEnd w:id="25"/>
    <w:bookmarkStart w:id="26" w:name="Xd47d69ead05d3db7461418e0c88343373141068"/>
    <w:p>
      <w:pPr>
        <w:pStyle w:val="Heading2"/>
      </w:pPr>
      <w:r>
        <w:t xml:space="preserve">5. The Socio-Economic Impact of the Electrician Trade</w:t>
      </w:r>
    </w:p>
    <w:p>
      <w:pPr>
        <w:pStyle w:val="FirstParagraph"/>
      </w:pPr>
      <w:r>
        <w:t xml:space="preserve">The demand for qualified electricians in Malaysia Kuala Lumpur contributes significantly to the local economy. As property values rise and commercial spaces expand, the maintenance sector for electrical systems grows proportionally. However, there is a notable gap between supply and demand. Many small-scale contractors struggle to find certified electricians who can navigate the complex bureaucratic landscape of obtaining permits from Tenaga Nasional Berhad (TNB), the primary power utility provider in Malaysia.</w:t>
      </w:r>
    </w:p>
    <w:p>
      <w:pPr>
        <w:pStyle w:val="BodyText"/>
      </w:pPr>
      <w:r>
        <w:t xml:space="preserve">This shortage has led to an informal sector where unqualified individuals may undertake electrical work, posing severe risks to public safety in Malaysia Kuala Lumpur. Academic literature suggests that strengthening vocational training institutions and enforcing strict licensing checks are imperative. The professionalization of the electrician role not only enhances safety but also elevates the socioeconomic status of trade workers, transforming them into respected technical professionals.</w:t>
      </w:r>
    </w:p>
    <w:bookmarkEnd w:id="26"/>
    <w:bookmarkStart w:id="27" w:name="X33f147a1a71c9bcaa2cb8be2e7e8de824ea7de0"/>
    <w:p>
      <w:pPr>
        <w:pStyle w:val="Heading2"/>
      </w:pPr>
      <w:r>
        <w:t xml:space="preserve">6. Future Directions: Renewable Energy and Sustainability</w:t>
      </w:r>
    </w:p>
    <w:p>
      <w:pPr>
        <w:pStyle w:val="FirstParagraph"/>
      </w:pPr>
      <w:r>
        <w:t xml:space="preserve">The Malaysian government’s commitment to sustainability, as outlined in the National Energy Policy 2035 (NEP 2035), emphasizes increased renewable energy adoption. For electricians in Malaysia Kuala Lumpur, this means a growing involvement in solar photovoltaic (PV) system installations and battery storage systems. High-rise buildings are increasingly mandated to consider on-site energy generation.</w:t>
      </w:r>
    </w:p>
    <w:p>
      <w:pPr>
        <w:pStyle w:val="BodyText"/>
      </w:pPr>
      <w:r>
        <w:t xml:space="preserve">This transition requires electricians to understand bidirectional power flow, grid-tie inverters, and safety protocols for high-voltage DC systems. The electrician is thus becoming a key agent in the green transition of Malaysia Kuala Lumpur. Educational curricula for electrical trades must evolve rapidly to include these sustainable technologies, ensuring that the workforce is prepared for a low-carbon future.</w:t>
      </w:r>
    </w:p>
    <w:bookmarkEnd w:id="27"/>
    <w:bookmarkStart w:id="28" w:name="conclusion"/>
    <w:p>
      <w:pPr>
        <w:pStyle w:val="Heading2"/>
      </w:pPr>
      <w:r>
        <w:t xml:space="preserve">7. Conclusion</w:t>
      </w:r>
    </w:p>
    <w:p>
      <w:pPr>
        <w:pStyle w:val="FirstParagraph"/>
      </w:pPr>
      <w:r>
        <w:t xml:space="preserve">In conclusion, the electrician in Malaysia Kuala Lumpur operates at the intersection of tradition and modernity. While their core competency remains safety and reliability in electrical systems, their role has expanded to include digital integration, environmental adaptation, and sustainability management. The unique urban density and climatic conditions of Malaysia Kuala Lumpur demand a high standard of professionalism and regulatory compliance.</w:t>
      </w:r>
    </w:p>
    <w:p>
      <w:pPr>
        <w:pStyle w:val="BodyText"/>
      </w:pPr>
      <w:r>
        <w:t xml:space="preserve">To sustain the city’s development trajectory, it is crucial that educational institutions industry stakeholders collaborate to enhance the training of electricians. By elevating the skills and recognition of this profession, Malaysia Kuala Lumpur can ensure safer, more efficient, and sustainable urban living environments. The electrician is not merely a tradesperson; they are an essential guardian of the city’s electrical pulse.</w:t>
      </w:r>
    </w:p>
    <w:bookmarkEnd w:id="28"/>
    <w:bookmarkStart w:id="29" w:name="references"/>
    <w:p>
      <w:pPr>
        <w:pStyle w:val="Heading2"/>
      </w:pPr>
      <w:r>
        <w:t xml:space="preserve">References</w:t>
      </w:r>
    </w:p>
    <w:p>
      <w:pPr>
        <w:numPr>
          <w:ilvl w:val="0"/>
          <w:numId w:val="1001"/>
        </w:numPr>
        <w:pStyle w:val="Compact"/>
      </w:pPr>
      <w:r>
        <w:t xml:space="preserve">[1] Suruhanjaya Tenaga. (2021). *Code of Practice for Electrical Installations Malaysia*. Kuala Lumpur: Energy Commission.</w:t>
      </w:r>
    </w:p>
    <w:p>
      <w:pPr>
        <w:numPr>
          <w:ilvl w:val="0"/>
          <w:numId w:val="1001"/>
        </w:numPr>
        <w:pStyle w:val="Compact"/>
      </w:pPr>
      <w:r>
        <w:t xml:space="preserve">[2] Government of Malaysia. (2019). *National Energy Policy 2035*. Putrajaya: Ministry of Natural Resources and Environmental Sustainability.</w:t>
      </w:r>
    </w:p>
    <w:p>
      <w:pPr>
        <w:numPr>
          <w:ilvl w:val="0"/>
          <w:numId w:val="1001"/>
        </w:numPr>
        <w:pStyle w:val="Compact"/>
      </w:pPr>
      <w:r>
        <w:t xml:space="preserve">[3] Lee, T. L., &amp; Wong, S. K. (2018). "Smart City Infrastructure in Southeast Asia." *Journal of Urban Technology*, 25(3), 45-62.</w:t>
      </w:r>
    </w:p>
    <w:p>
      <w:pPr>
        <w:numPr>
          <w:ilvl w:val="0"/>
          <w:numId w:val="1001"/>
        </w:numPr>
        <w:pStyle w:val="Compact"/>
      </w:pPr>
      <w:r>
        <w:t xml:space="preserve">[4] Tenaga Nasional Berhad Annual Report. (2023). *Powering Progress: Strategic Overview*. Kuala Lumpur: TNB.</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the Modern Urban Landscape: A Case Study of Malaysia Kuala Lumpur</dc:title>
  <dc:creator/>
  <dc:language>en</dc:language>
  <cp:keywords/>
  <dcterms:created xsi:type="dcterms:W3CDTF">2026-07-29T16:14:27Z</dcterms:created>
  <dcterms:modified xsi:type="dcterms:W3CDTF">2026-07-29T16:14:27Z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