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Electrical</w:t>
      </w:r>
      <w:r>
        <w:t xml:space="preserve"> </w:t>
      </w:r>
      <w:r>
        <w:t xml:space="preserve">Installation</w:t>
      </w:r>
      <w:r>
        <w:t xml:space="preserve"> </w:t>
      </w:r>
      <w:r>
        <w:t xml:space="preserve">Practices</w:t>
      </w:r>
      <w:r>
        <w:t xml:space="preserve"> </w:t>
      </w:r>
      <w:r>
        <w:t xml:space="preserve">in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31" w:name="Xcd4b5003be5b1d0a6e05a1563552ab95f5fc049"/>
    <w:p>
      <w:pPr>
        <w:pStyle w:val="Heading1"/>
      </w:pPr>
      <w:r>
        <w:t xml:space="preserve">The Evolution and Regulatory Framework of Electrical Installation Practices in Morocco: A Case Study of Casablanca</w:t>
      </w:r>
    </w:p>
    <w:p>
      <w:pPr>
        <w:pStyle w:val="FirstParagraph"/>
      </w:pPr>
      <w:r>
        <w:t xml:space="preserve">Dr. Ahmed El Mansouri</w:t>
      </w:r>
      <w:r>
        <w:br/>
      </w:r>
      <w:r>
        <w:t xml:space="preserve">Department of Electrical Engineering, Hassan II University of Casablanca</w:t>
      </w:r>
      <w:r>
        <w:br/>
      </w:r>
      <w:r>
        <w:t xml:space="preserve">Casablanca, Morocco</w:t>
      </w:r>
    </w:p>
    <w:p>
      <w:pPr>
        <w:pStyle w:val="BodyText"/>
      </w:pPr>
      <w:r>
        <w:rPr>
          <w:bCs/>
          <w:b/>
        </w:rPr>
        <w:t xml:space="preserve">Abstract:</w:t>
      </w:r>
      <w:r>
        <w:br/>
      </w:r>
      <w:r>
        <w:t xml:space="preserve">This article examines the current state of electrical infrastructure and the professional standards governing electricians in Morocco, with a specific focus on Casablanca. As the economic engine of North Africa, Casablanca presents a unique laboratory for analyzing the transition from traditional electrical practices to modern, standardized safety protocols. The study analyzes the impact of regulatory reforms implemented by AMCEM (Association Marocaine de Normalisation et d'Économie Monétaire) and international standards on residential and commercial installations. Furthermore, it addresses the challenges faced by qualified electricians in an urban environment characterized by rapid expansion and informal construction sectors. The findings suggest that while regulatory frameworks are robust, enforcement and continuous vocational training remain critical to ensuring public safety and energy efficiency.</w:t>
      </w:r>
    </w:p>
    <w:bookmarkStart w:id="20" w:name="introduction"/>
    <w:p>
      <w:pPr>
        <w:pStyle w:val="Heading2"/>
      </w:pPr>
      <w:r>
        <w:t xml:space="preserve">1. Introduction</w:t>
      </w:r>
    </w:p>
    <w:p>
      <w:pPr>
        <w:pStyle w:val="FirstParagraph"/>
      </w:pPr>
      <w:r>
        <w:t xml:space="preserve">The role of the electrician is pivotal in the development of modern urban societies. In Morocco, the rapid urbanization of Casablanca has necessitated a rigorous re-evaluation of electrical installation standards. As Casablanca continues to serve as the commercial capital and primary industrial hub, the demand for reliable electricity is at an all-time high. However, this demand has often outpaced the regulatory oversight required to maintain safety and efficiency. This paper aims to provide a comprehensive academic analysis of the electrician profession in Casablanca, exploring the intersection of local craftsmanship with international engineering standards.</w:t>
      </w:r>
    </w:p>
    <w:p>
      <w:pPr>
        <w:pStyle w:val="BodyText"/>
      </w:pPr>
      <w:r>
        <w:t xml:space="preserve">Morocco has made significant strides in modernizing its energy sector, aiming for greater renewable energy integration and grid stability. Within this macro-economic context, the micro-level work of individual electricians becomes a critical point of intervention. The gap between theoretical electrical engineering education and practical on-site application remains a focal point of discussion among policymakers and industry stakeholders in Casablanca.</w:t>
      </w:r>
    </w:p>
    <w:bookmarkEnd w:id="20"/>
    <w:bookmarkStart w:id="21" w:name="X621b295bd1a1afe986fdc4ffc64ea6e929c6b90"/>
    <w:p>
      <w:pPr>
        <w:pStyle w:val="Heading2"/>
      </w:pPr>
      <w:r>
        <w:t xml:space="preserve">2. Historical Context of Electrical Standards in Morocco</w:t>
      </w:r>
    </w:p>
    <w:p>
      <w:pPr>
        <w:pStyle w:val="FirstParagraph"/>
      </w:pPr>
      <w:r>
        <w:t xml:space="preserve">The history of electrical regulation in Morocco is deeply intertwined with its colonial past and subsequent post-independence modernization efforts. Historically, electrical installations were often dictated by French standards (NF C 15-100), which heavily influenced early infrastructure projects in Casablanca. Following independence, the Moroccan government began establishing local normative bodies to adapt these international standards to the specific climatic and industrial conditions of North Africa.</w:t>
      </w:r>
    </w:p>
    <w:p>
      <w:pPr>
        <w:pStyle w:val="BodyText"/>
      </w:pPr>
      <w:r>
        <w:t xml:space="preserve">The establishment of AMCEM marked a turning point, introducing the NM (Norme Marocaine) series, which aligns closely with IEC (International Electrotechnical Commission) standards. For an electrician working in Casablanca today, adherence to these NM standards is not merely a suggestion but a legal requirement for new constructions. This shift represents a move from artisanal practice to regulated engineering professions.</w:t>
      </w:r>
    </w:p>
    <w:bookmarkEnd w:id="21"/>
    <w:bookmarkStart w:id="24" w:name="X3c5a4204663419878e6d3fd07fff9ecee5e6d87"/>
    <w:p>
      <w:pPr>
        <w:pStyle w:val="Heading2"/>
      </w:pPr>
      <w:r>
        <w:t xml:space="preserve">3. The Professional Profile of the Electrician in Casablanca</w:t>
      </w:r>
    </w:p>
    <w:p>
      <w:pPr>
        <w:pStyle w:val="FirstParagraph"/>
      </w:pPr>
      <w:r>
        <w:t xml:space="preserve">The demographic of electricians in Casablanca is diverse, ranging from formally trained engineers and certified technicians to informal workers who operate without formal accreditation. This dichotomy creates a complex landscape for quality control and safety management.</w:t>
      </w:r>
    </w:p>
    <w:bookmarkStart w:id="22" w:name="formal-education-and-vocational-training"/>
    <w:p>
      <w:pPr>
        <w:pStyle w:val="Heading3"/>
      </w:pPr>
      <w:r>
        <w:t xml:space="preserve">3.1 Formal Education and Vocational Training</w:t>
      </w:r>
    </w:p>
    <w:p>
      <w:pPr>
        <w:pStyle w:val="FirstParagraph"/>
      </w:pPr>
      <w:r>
        <w:t xml:space="preserve">Institutions such as the École Nationale des Sciences Appliquées (ENSA) and various vocational training centers (OFPPT) provide rigorous theoretical and practical training. Graduates from these institutions are equipped with knowledge regarding power distribution, automation, and safety protocols. However, there is a noted shortage of specialized continuing education programs that address emerging technologies such as smart grids and solar photovoltaic systems.</w:t>
      </w:r>
    </w:p>
    <w:bookmarkEnd w:id="22"/>
    <w:bookmarkStart w:id="23" w:name="the-informal-sector-challenge"/>
    <w:p>
      <w:pPr>
        <w:pStyle w:val="Heading3"/>
      </w:pPr>
      <w:r>
        <w:t xml:space="preserve">3.2 The Informal Sector Challenge</w:t>
      </w:r>
    </w:p>
    <w:p>
      <w:pPr>
        <w:pStyle w:val="FirstParagraph"/>
      </w:pPr>
      <w:r>
        <w:t xml:space="preserve">A significant portion of electrical work in Casablanca’s expanding suburbs (banlieues) is performed by informal workers. While these individuals often possess practical skills, they frequently lack knowledge of current safety codes, such as proper grounding (mise à la terre) and leakage protection requirements. This sector poses a substantial risk to public safety and contributes to the high incidence of electrical fires in certain districts.</w:t>
      </w:r>
    </w:p>
    <w:bookmarkEnd w:id="23"/>
    <w:bookmarkEnd w:id="24"/>
    <w:bookmarkStart w:id="25" w:name="regulatory-frameworks-and-compliance"/>
    <w:p>
      <w:pPr>
        <w:pStyle w:val="Heading2"/>
      </w:pPr>
      <w:r>
        <w:t xml:space="preserve">4. Regulatory Frameworks and Compliance</w:t>
      </w:r>
    </w:p>
    <w:p>
      <w:pPr>
        <w:pStyle w:val="FirstParagraph"/>
      </w:pPr>
      <w:r>
        <w:t xml:space="preserve">The primary regulatory instrument governing electrical installations in Morocco is the NM 03.1.01 standard, which dictates the requirements for low-voltage electrical installations in buildings. For electricians operating in Casablanca, compliance with this standard involves strict adherence to wiring color codes, circuit protection mechanisms, and earthing systems.</w:t>
      </w:r>
    </w:p>
    <w:p>
      <w:pPr>
        <w:pStyle w:val="BodyText"/>
      </w:pPr>
      <w:r>
        <w:t xml:space="preserve">The Moroccan government has recently intensified efforts to regularize the construction sector. In Casablanca, new building permits are increasingly contingent upon the submission of electrical plans reviewed by certified professionals. This policy aims to curb informal practices but faces implementation challenges due to bureaucratic bottlenecks and a shortage of qualified inspectors.</w:t>
      </w:r>
    </w:p>
    <w:bookmarkEnd w:id="25"/>
    <w:bookmarkStart w:id="26" w:name="X7ab17466b6b59ee060ab1913a89392fe3f75209"/>
    <w:p>
      <w:pPr>
        <w:pStyle w:val="Heading2"/>
      </w:pPr>
      <w:r>
        <w:t xml:space="preserve">5. Technological Advancements and Sustainability</w:t>
      </w:r>
    </w:p>
    <w:p>
      <w:pPr>
        <w:pStyle w:val="FirstParagraph"/>
      </w:pPr>
      <w:r>
        <w:t xml:space="preserve">Morocco’s ambitious National Energy Strategy targets 52% renewable energy capacity by 2030. Casablanca, being the industrial heartland, is at the forefront of this transition. Electricians are no longer limited to passive installation; they are increasingly involved in active systems management.</w:t>
      </w:r>
    </w:p>
    <w:p>
      <w:pPr>
        <w:numPr>
          <w:ilvl w:val="0"/>
          <w:numId w:val="1001"/>
        </w:numPr>
        <w:pStyle w:val="Compact"/>
      </w:pPr>
      <w:r>
        <w:rPr>
          <w:bCs/>
          <w:b/>
        </w:rPr>
        <w:t xml:space="preserve">Solar Integration:</w:t>
      </w:r>
      <w:r>
        <w:t xml:space="preserve"> </w:t>
      </w:r>
      <w:r>
        <w:t xml:space="preserve">There is a growing demand for electricians proficient in installing rooftop photovoltaic systems. This requires specialized training in DC safety and grid-tie inverters.</w:t>
      </w:r>
    </w:p>
    <w:p>
      <w:pPr>
        <w:numPr>
          <w:ilvl w:val="0"/>
          <w:numId w:val="1001"/>
        </w:numPr>
        <w:pStyle w:val="Compact"/>
      </w:pPr>
      <w:r>
        <w:rPr>
          <w:bCs/>
          <w:b/>
        </w:rPr>
        <w:t xml:space="preserve">Efficiency Standards:</w:t>
      </w:r>
      <w:r>
        <w:t xml:space="preserve"> </w:t>
      </w:r>
      <w:r>
        <w:t xml:space="preserve">With rising energy costs, there is a push towards high-efficiency electrical design. Electricians must understand load balancing and power factor correction to meet the needs of modern commercial clients in Casablanca.</w:t>
      </w:r>
    </w:p>
    <w:bookmarkEnd w:id="26"/>
    <w:bookmarkStart w:id="28" w:name="challenges-and-recommendations"/>
    <w:p>
      <w:pPr>
        <w:pStyle w:val="Heading2"/>
      </w:pPr>
      <w:r>
        <w:t xml:space="preserve">6. Challenges and Recommendations</w:t>
      </w:r>
    </w:p>
    <w:p>
      <w:pPr>
        <w:pStyle w:val="FirstParagraph"/>
      </w:pPr>
      <w:r>
        <w:t xml:space="preserve">Despite progress, several challenges persist. The lack of standardized certification recognition across different regions can hinder mobility for electricians within Morocco. Furthermore, the cost of high-quality materials compliant with NM standards is often prohibitive for low-income households, leading to the use of substandard components.</w:t>
      </w:r>
    </w:p>
    <w:bookmarkStart w:id="27" w:name="recommendations"/>
    <w:p>
      <w:pPr>
        <w:pStyle w:val="Heading3"/>
      </w:pPr>
      <w:r>
        <w:t xml:space="preserve">Recommendations:</w:t>
      </w:r>
    </w:p>
    <w:p>
      <w:pPr>
        <w:numPr>
          <w:ilvl w:val="0"/>
          <w:numId w:val="1002"/>
        </w:numPr>
        <w:pStyle w:val="Compact"/>
      </w:pPr>
      <w:r>
        <w:rPr>
          <w:bCs/>
          <w:b/>
        </w:rPr>
        <w:t xml:space="preserve">Mandatory Certification:</w:t>
      </w:r>
      <w:r>
        <w:t xml:space="preserve"> </w:t>
      </w:r>
      <w:r>
        <w:t xml:space="preserve">Implement a mandatory national licensing system for electricians, with periodic renewal based on continuing education.</w:t>
      </w:r>
    </w:p>
    <w:p>
      <w:pPr>
        <w:numPr>
          <w:ilvl w:val="0"/>
          <w:numId w:val="1002"/>
        </w:numPr>
        <w:pStyle w:val="Compact"/>
      </w:pPr>
      <w:r>
        <w:rPr>
          <w:bCs/>
          <w:b/>
        </w:rPr>
        <w:t xml:space="preserve">Vocational Upgrading:</w:t>
      </w:r>
    </w:p>
    <w:p>
      <w:pPr>
        <w:numPr>
          <w:ilvl w:val="0"/>
          <w:numId w:val="1002"/>
        </w:numPr>
        <w:pStyle w:val="Compact"/>
      </w:pPr>
      <w:r>
        <w:rPr>
          <w:bCs/>
          <w:b/>
        </w:rPr>
        <w:t xml:space="preserve">Public Awareness:</w:t>
      </w:r>
      <w:r>
        <w:t xml:space="preserve"> </w:t>
      </w:r>
      <w:r>
        <w:t xml:space="preserve">Launch campaigns in Casablanca educating homeowners on the importance of hiring certified professionals, emphasizing long-term safety benefits over short-term cost savings.</w:t>
      </w:r>
    </w:p>
    <w:bookmarkEnd w:id="27"/>
    <w:bookmarkEnd w:id="28"/>
    <w:bookmarkStart w:id="29" w:name="conclusion"/>
    <w:p>
      <w:pPr>
        <w:pStyle w:val="Heading2"/>
      </w:pPr>
      <w:r>
        <w:t xml:space="preserve">7. Conclusion</w:t>
      </w:r>
    </w:p>
    <w:p>
      <w:pPr>
        <w:pStyle w:val="FirstParagraph"/>
      </w:pPr>
      <w:r>
        <w:t xml:space="preserve">The profession of the electrician in Casablanca stands at a crossroads between tradition and modernity. While the regulatory framework established by AMCEM provides a solid foundation for safety and quality, the practical implementation relies heavily on workforce competence and enforcement rigor. As Morocco accelerates its green energy transition, the role of the electrician will expand from mere installation to system optimization. Ensuring that electricians in Casablanca are adequately trained and regulated is not only an economic imperative but a critical component of urban safety and sustainable development.</w:t>
      </w:r>
    </w:p>
    <w:bookmarkEnd w:id="29"/>
    <w:bookmarkStart w:id="30" w:name="references"/>
    <w:p>
      <w:pPr>
        <w:pStyle w:val="Heading2"/>
      </w:pPr>
      <w:r>
        <w:t xml:space="preserve">References</w:t>
      </w:r>
    </w:p>
    <w:p>
      <w:pPr>
        <w:numPr>
          <w:ilvl w:val="0"/>
          <w:numId w:val="1003"/>
        </w:numPr>
        <w:pStyle w:val="Compact"/>
      </w:pPr>
      <w:r>
        <w:t xml:space="preserve">Amine, M. (2019). *Electrical Safety Regulations in North Africa: A Comparative Study*. Journal of North African Studies.</w:t>
      </w:r>
    </w:p>
    <w:p>
      <w:pPr>
        <w:numPr>
          <w:ilvl w:val="0"/>
          <w:numId w:val="1003"/>
        </w:numPr>
        <w:pStyle w:val="Compact"/>
      </w:pPr>
      <w:r>
        <w:t xml:space="preserve">Hassan II University of Casablanca. (2021). *Annual Report on Engineering Graduates and Industry Needs*. Faculty of Science and Techniques.</w:t>
      </w:r>
    </w:p>
    <w:p>
      <w:pPr>
        <w:numPr>
          <w:ilvl w:val="0"/>
          <w:numId w:val="1003"/>
        </w:numPr>
        <w:pStyle w:val="Compact"/>
      </w:pPr>
      <w:r>
        <w:t xml:space="preserve">Moroccan Agency for Sustainable Energy (MASEN). (2022). *Strategic Roadmap for Renewable Energy Integration in Urban Centers*. Rabat: MASEN Publications.</w:t>
      </w:r>
    </w:p>
    <w:p>
      <w:pPr>
        <w:numPr>
          <w:ilvl w:val="0"/>
          <w:numId w:val="1003"/>
        </w:numPr>
        <w:pStyle w:val="Compact"/>
      </w:pPr>
      <w:r>
        <w:t xml:space="preserve">National Norms Committee. (2018). *NM 03.1.01: Low Voltage Electrical Installations in Buildings*. Casablanca: AMCEM.</w:t>
      </w:r>
    </w:p>
    <w:p>
      <w:pPr>
        <w:numPr>
          <w:ilvl w:val="0"/>
          <w:numId w:val="1003"/>
        </w:numPr>
        <w:pStyle w:val="Compact"/>
      </w:pPr>
      <w:r>
        <w:t xml:space="preserve">Roussi, K., &amp; Benali, H. (2020). *The Impact of Informal Construction on Urban Infrastructure in Casablanca*. Urban Studies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Electrical Installation Practices in Morocco: A Case Study of Casablanca</dc:title>
  <dc:creator/>
  <cp:keywords/>
  <dcterms:created xsi:type="dcterms:W3CDTF">2026-07-29T17:32:36Z</dcterms:created>
  <dcterms:modified xsi:type="dcterms:W3CDTF">2026-07-29T17:32:36Z</dcterms:modified>
</cp:coreProperties>
</file>

<file path=docProps/custom.xml><?xml version="1.0" encoding="utf-8"?>
<Properties xmlns="http://schemas.openxmlformats.org/officeDocument/2006/custom-properties" xmlns:vt="http://schemas.openxmlformats.org/officeDocument/2006/docPropsVTypes"/>
</file>