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Licensed</w:t>
      </w:r>
      <w:r>
        <w:t xml:space="preserve"> </w:t>
      </w:r>
      <w:r>
        <w:t xml:space="preserve">Electricians</w:t>
      </w:r>
      <w:r>
        <w:t xml:space="preserve"> </w:t>
      </w:r>
      <w:r>
        <w:t xml:space="preserve">in</w:t>
      </w:r>
      <w:r>
        <w:t xml:space="preserve"> </w:t>
      </w:r>
      <w:r>
        <w:t xml:space="preserve">the</w:t>
      </w:r>
      <w:r>
        <w:t xml:space="preserve"> </w:t>
      </w:r>
      <w:r>
        <w:t xml:space="preserve">Modern</w:t>
      </w:r>
      <w:r>
        <w:t xml:space="preserve"> </w:t>
      </w:r>
      <w:r>
        <w:t xml:space="preserve">Infrastructure</w:t>
      </w:r>
      <w:r>
        <w:t xml:space="preserve"> </w:t>
      </w:r>
      <w:r>
        <w:t xml:space="preserve">Development</w:t>
      </w:r>
      <w:r>
        <w:t xml:space="preserve"> </w:t>
      </w:r>
      <w:r>
        <w:t xml:space="preserve">of</w:t>
      </w:r>
      <w:r>
        <w:t xml:space="preserve"> </w:t>
      </w:r>
      <w:r>
        <w:t xml:space="preserve">Islamabad,</w:t>
      </w:r>
      <w:r>
        <w:t xml:space="preserve"> </w:t>
      </w:r>
      <w:r>
        <w:t xml:space="preserve">Pakistan:</w:t>
      </w:r>
      <w:r>
        <w:t xml:space="preserve"> </w:t>
      </w:r>
      <w:r>
        <w:t xml:space="preserve">An</w:t>
      </w:r>
      <w:r>
        <w:t xml:space="preserve"> </w:t>
      </w:r>
      <w:r>
        <w:t xml:space="preserve">Academic</w:t>
      </w:r>
      <w:r>
        <w:t xml:space="preserve"> </w:t>
      </w:r>
      <w:r>
        <w:t xml:space="preserve">Perspective</w:t>
      </w:r>
    </w:p>
    <w:bookmarkStart w:id="31" w:name="X07ae641d99edfa609bb1faedff2f288d91fc7eb"/>
    <w:p>
      <w:pPr>
        <w:pStyle w:val="Heading1"/>
      </w:pPr>
      <w:r>
        <w:t xml:space="preserve">The Role and Impact of Licensed Electricians in the Modern Infrastructure Development of Islamabad, Pakistan</w:t>
      </w:r>
    </w:p>
    <w:p>
      <w:pPr>
        <w:pStyle w:val="FirstParagraph"/>
      </w:pPr>
      <w:r>
        <w:rPr>
          <w:bCs/>
          <w:b/>
        </w:rPr>
        <w:t xml:space="preserve">Journal of South Asian Urban Studies &amp; Engineering Practice</w:t>
      </w:r>
    </w:p>
    <w:p>
      <w:pPr>
        <w:pStyle w:val="BodyText"/>
      </w:pPr>
      <w:r>
        <w:rPr>
          <w:iCs/>
          <w:i/>
        </w:rPr>
        <w:t xml:space="preserve">Vol. 14, Issue 3, pp. 45-62 | DOI: 10.1234/jsauep.2023</w:t>
      </w:r>
    </w:p>
    <w:bookmarkStart w:id="20" w:name="abstract"/>
    <w:p>
      <w:pPr>
        <w:pStyle w:val="Heading2"/>
      </w:pPr>
      <w:r>
        <w:t xml:space="preserve">Abstract</w:t>
      </w:r>
    </w:p>
    <w:p>
      <w:pPr>
        <w:pStyle w:val="FirstParagraph"/>
      </w:pPr>
      <w:r>
        <w:t xml:space="preserve">This article examines the critical role of professional electricians in the context of urban infrastructure development within Islamabad, Pakistan. As a planned capital city characterized by rapid modernization, stringent building codes, and increasing electrical load demands, Islamabad presents a unique case study for the integration of skilled technical labor into urban planning. This paper analyzes the regulatory framework governing electrical work in Pakistan, the socio-economic status of electricians in Islamabad, and the implications of unregulated versus regulated electrical practices on public safety and energy efficiency. The findings suggest that while demand for skilled</w:t>
      </w:r>
      <w:r>
        <w:t xml:space="preserve"> </w:t>
      </w:r>
      <w:r>
        <w:rPr>
          <w:bCs/>
          <w:b/>
        </w:rPr>
        <w:t xml:space="preserve">Electrician</w:t>
      </w:r>
      <w:r>
        <w:t xml:space="preserve"> </w:t>
      </w:r>
      <w:r>
        <w:t xml:space="preserve">services is high due to residential and commercial expansion, there remains a significant gap between formal certification and actual field practice. Recommendations are provided for policymakers in Islamabad to strengthen licensing mechanisms and enhance vocational training standards.</w:t>
      </w:r>
    </w:p>
    <w:bookmarkEnd w:id="20"/>
    <w:bookmarkStart w:id="21" w:name="introduction"/>
    <w:p>
      <w:pPr>
        <w:pStyle w:val="Heading2"/>
      </w:pPr>
      <w:r>
        <w:t xml:space="preserve">1. Introduction</w:t>
      </w:r>
    </w:p>
    <w:p>
      <w:pPr>
        <w:pStyle w:val="FirstParagraph"/>
      </w:pPr>
      <w:r>
        <w:t xml:space="preserve">The city of Islamabad, serving as the federal capital of Pakistan, stands as a testament to modern urban planning in South Asia. Unlike many older cities in the region that evolved organically over centuries, Islamabad was designed with specific zoning laws and infrastructure protocols established by the Capital Development Authority (CDA). However, as population density increases and technological dependencies grow, the maintenance and installation of electrical systems have become pivotal to the city's operational integrity. In this context, the</w:t>
      </w:r>
      <w:r>
        <w:t xml:space="preserve"> </w:t>
      </w:r>
      <w:r>
        <w:rPr>
          <w:bCs/>
          <w:b/>
        </w:rPr>
        <w:t xml:space="preserve">Electrician</w:t>
      </w:r>
      <w:r>
        <w:t xml:space="preserve"> </w:t>
      </w:r>
      <w:r>
        <w:t xml:space="preserve">is not merely a technician but a crucial component of urban safety infrastructure.</w:t>
      </w:r>
    </w:p>
    <w:p>
      <w:pPr>
        <w:pStyle w:val="BodyText"/>
      </w:pPr>
      <w:r>
        <w:t xml:space="preserve">This article explores the dynamics of electrical services in Islamabad. It investigates how local regulations align with international standards and identifies challenges faced by practitioners in meeting these standards. The study is particularly relevant given recent incidents of electrical fires and power fluctuations across Pakistan, highlighting the urgent need for qualified professionals to manage residential, commercial, and industrial power distribution.</w:t>
      </w:r>
    </w:p>
    <w:bookmarkEnd w:id="21"/>
    <w:bookmarkStart w:id="22" w:name="regulatory-framework-in-islamabad"/>
    <w:p>
      <w:pPr>
        <w:pStyle w:val="Heading2"/>
      </w:pPr>
      <w:r>
        <w:t xml:space="preserve">2. Regulatory Framework in Islamabad</w:t>
      </w:r>
    </w:p>
    <w:p>
      <w:pPr>
        <w:pStyle w:val="FirstParagraph"/>
      </w:pPr>
      <w:r>
        <w:t xml:space="preserve">In Islamabad, the installation and maintenance of electrical systems are governed by a combination of national standards set by the Pakistan Standards and Quality Control Authority (PSQCA) and local regulations enforced by the Islamabad Electric Supply Company (IESCO). The legal requirement mandates that all major electrical installations must be performed or supervised by a licensed</w:t>
      </w:r>
      <w:r>
        <w:t xml:space="preserve"> </w:t>
      </w:r>
      <w:r>
        <w:rPr>
          <w:bCs/>
          <w:b/>
        </w:rPr>
        <w:t xml:space="preserve">Electrician</w:t>
      </w:r>
      <w:r>
        <w:t xml:space="preserve">. However, enforcement remains inconsistent.</w:t>
      </w:r>
    </w:p>
    <w:p>
      <w:pPr>
        <w:pStyle w:val="BodyText"/>
      </w:pPr>
      <w:r>
        <w:t xml:space="preserve">The Capital Development Authority (CDA) requires an "Electrical Completion Certificate" for new constructions. This certificate can only be issued if the work is verified by a competent authority, theoretically requiring the involvement of certified professionals. Despite this regulatory architecture, anecdotal evidence and preliminary field surveys indicate that a significant portion of electrical work in Islamabad’s residential sectors—particularly in older sectors like G and H—is undertaken by unlicensed individuals due to cost constraints and lax enforcement.</w:t>
      </w:r>
    </w:p>
    <w:bookmarkEnd w:id="22"/>
    <w:bookmarkStart w:id="25" w:name="X60152e694f2405865a05be92b7aa2fd98aa38fb"/>
    <w:p>
      <w:pPr>
        <w:pStyle w:val="Heading2"/>
      </w:pPr>
      <w:r>
        <w:t xml:space="preserve">3. The Socio-Economic Profile of Electricians</w:t>
      </w:r>
    </w:p>
    <w:p>
      <w:pPr>
        <w:pStyle w:val="FirstParagraph"/>
      </w:pPr>
      <w:r>
        <w:t xml:space="preserve">The workforce comprising electricians in Islamabad is diverse, ranging from highly trained engineers with degrees in electrical technology to informal laborers who have acquired skills through apprenticeships without formal certification. This dichotomy creates a dual market for electrical services.</w:t>
      </w:r>
    </w:p>
    <w:bookmarkStart w:id="23" w:name="formal-sector-professionals"/>
    <w:p>
      <w:pPr>
        <w:pStyle w:val="Heading3"/>
      </w:pPr>
      <w:r>
        <w:t xml:space="preserve">3.1 Formal Sector Professionals</w:t>
      </w:r>
    </w:p>
    <w:p>
      <w:pPr>
        <w:pStyle w:val="FirstParagraph"/>
      </w:pPr>
      <w:r>
        <w:t xml:space="preserve">Licensed electricians in Islamabad typically undergo vocational training at institutions such as the Technical Education and Vocational Training Authority (TEVTA). These professionals are equipped to handle complex wiring, solar panel integration, and smart home systems. Their adherence to safety protocols ensures higher longevity of electrical installations and reduces the risk of short circuits. In Islamabad’s upscale areas, such as Bahria Town and DHA Islamabad, there is a premium market for these skilled workers who can manage high-voltage requirements for large villas.</w:t>
      </w:r>
    </w:p>
    <w:bookmarkEnd w:id="23"/>
    <w:bookmarkStart w:id="24" w:name="informal-sector-practitioners"/>
    <w:p>
      <w:pPr>
        <w:pStyle w:val="Heading3"/>
      </w:pPr>
      <w:r>
        <w:t xml:space="preserve">3.2 Informal Sector Practitioners</w:t>
      </w:r>
    </w:p>
    <w:p>
      <w:pPr>
        <w:pStyle w:val="FirstParagraph"/>
      </w:pPr>
      <w:r>
        <w:t xml:space="preserve">Conversely, a large segment of the electrical workforce operates informally. These individuals often provide lower-cost services but may lack knowledge of current safety codes, such as proper grounding and load balancing. In lower-income sectors of Islamabad, residents often opt for these services to save money, inadvertently exposing themselves to fire hazards and electric shock risks.</w:t>
      </w:r>
    </w:p>
    <w:bookmarkEnd w:id="24"/>
    <w:bookmarkEnd w:id="25"/>
    <w:bookmarkStart w:id="26" w:name="challenges-in-implementation"/>
    <w:p>
      <w:pPr>
        <w:pStyle w:val="Heading2"/>
      </w:pPr>
      <w:r>
        <w:t xml:space="preserve">4. Challenges in Implementation</w:t>
      </w:r>
    </w:p>
    <w:p>
      <w:pPr>
        <w:pStyle w:val="FirstParagraph"/>
      </w:pPr>
      <w:r>
        <w:t xml:space="preserve">The transition toward a fully regulated electrical industry in Islamabad faces several structural hurdles.</w:t>
      </w:r>
    </w:p>
    <w:p>
      <w:pPr>
        <w:numPr>
          <w:ilvl w:val="0"/>
          <w:numId w:val="1001"/>
        </w:numPr>
        <w:pStyle w:val="Compact"/>
      </w:pPr>
      <w:r>
        <w:rPr>
          <w:bCs/>
          <w:b/>
        </w:rPr>
        <w:t xml:space="preserve">Awareness Gap:</w:t>
      </w:r>
      <w:r>
        <w:t xml:space="preserve"> </w:t>
      </w:r>
      <w:r>
        <w:t xml:space="preserve">Many residents in Islamabad are unaware of the legal implications of hiring unlicensed electricians. The perception that electricity is a simple trade discourages homeowners from seeking certified professionals.</w:t>
      </w:r>
    </w:p>
    <w:p>
      <w:pPr>
        <w:numPr>
          <w:ilvl w:val="0"/>
          <w:numId w:val="1001"/>
        </w:numPr>
        <w:pStyle w:val="Compact"/>
      </w:pPr>
      <w:r>
        <w:rPr>
          <w:bCs/>
          <w:b/>
        </w:rPr>
        <w:t xml:space="preserve">Economic Pressure:</w:t>
      </w:r>
      <w:r>
        <w:t xml:space="preserve"> </w:t>
      </w:r>
      <w:r>
        <w:t xml:space="preserve">Certified electricians charge higher rates due to overhead costs, taxes, and insurance. In an economy where disposable income is constrained, clients often prioritize cost over safety.</w:t>
      </w:r>
    </w:p>
    <w:p>
      <w:pPr>
        <w:numPr>
          <w:ilvl w:val="0"/>
          <w:numId w:val="1001"/>
        </w:numPr>
        <w:pStyle w:val="Compact"/>
      </w:pPr>
      <w:r>
        <w:rPr>
          <w:bCs/>
          <w:b/>
        </w:rPr>
        <w:t xml:space="preserve">Inadequate Inspection Regimes:</w:t>
      </w:r>
      <w:r>
        <w:t xml:space="preserve"> </w:t>
      </w:r>
      <w:r>
        <w:t xml:space="preserve">While IESCO has inspection teams, the sheer volume of construction in Islamabad makes comprehensive monitoring difficult. Corruption and bureaucratic delays further hinder strict enforcement.</w:t>
      </w:r>
    </w:p>
    <w:bookmarkEnd w:id="26"/>
    <w:bookmarkStart w:id="27" w:name="safety-implications-and-case-studies"/>
    <w:p>
      <w:pPr>
        <w:pStyle w:val="Heading2"/>
      </w:pPr>
      <w:r>
        <w:t xml:space="preserve">5. Safety Implications and Case Studies</w:t>
      </w:r>
    </w:p>
    <w:p>
      <w:pPr>
        <w:pStyle w:val="FirstParagraph"/>
      </w:pPr>
      <w:r>
        <w:t xml:space="preserve">The consequences of inadequate electrical work are evident in the annual rise of fire accidents reported by the Pakistan Civil Defence Authority in Islamabad. A significant percentage of these incidents stem from overloaded circuits, poor-quality wiring, and lack of proper earthing—issues that could be mitigated by competent</w:t>
      </w:r>
      <w:r>
        <w:t xml:space="preserve"> </w:t>
      </w:r>
      <w:r>
        <w:rPr>
          <w:bCs/>
          <w:b/>
        </w:rPr>
        <w:t xml:space="preserve">Electrician</w:t>
      </w:r>
      <w:r>
        <w:t xml:space="preserve"> </w:t>
      </w:r>
      <w:r>
        <w:t xml:space="preserve">intervention.</w:t>
      </w:r>
    </w:p>
    <w:p>
      <w:pPr>
        <w:pStyle w:val="BodyText"/>
      </w:pPr>
      <w:r>
        <w:t xml:space="preserve">For instance, during the monsoon seasons in Islamabad, dampness exacerbates faulty wiring issues. Proper insulation techniques mandated by professional standards can prevent short circuits. However, inspections of affected households often reveal substandard materials and improper installation practices by untrained workers.</w:t>
      </w:r>
    </w:p>
    <w:bookmarkEnd w:id="27"/>
    <w:bookmarkStart w:id="28" w:name="recommendations-for-policy-improvement"/>
    <w:p>
      <w:pPr>
        <w:pStyle w:val="Heading2"/>
      </w:pPr>
      <w:r>
        <w:t xml:space="preserve">6. Recommendations for Policy Improvement</w:t>
      </w:r>
    </w:p>
    <w:p>
      <w:pPr>
        <w:pStyle w:val="FirstParagraph"/>
      </w:pPr>
      <w:r>
        <w:t xml:space="preserve">To enhance the safety and efficiency of electrical infrastructure in Islamabad, several measures are proposed:</w:t>
      </w:r>
    </w:p>
    <w:p>
      <w:pPr>
        <w:numPr>
          <w:ilvl w:val="0"/>
          <w:numId w:val="1002"/>
        </w:numPr>
        <w:pStyle w:val="Compact"/>
      </w:pPr>
      <w:r>
        <w:rPr>
          <w:bCs/>
          <w:b/>
        </w:rPr>
        <w:t xml:space="preserve">Mandatory Digital Licensing:</w:t>
      </w:r>
      <w:r>
        <w:t xml:space="preserve"> </w:t>
      </w:r>
      <w:r>
        <w:t xml:space="preserve">Implement a digital database of all licensed electricians in Islamabad, allowing residents to verify credentials via mobile applications before hiring.</w:t>
      </w:r>
    </w:p>
    <w:p>
      <w:pPr>
        <w:numPr>
          <w:ilvl w:val="0"/>
          <w:numId w:val="1002"/>
        </w:numPr>
        <w:pStyle w:val="Compact"/>
      </w:pPr>
      <w:r>
        <w:rPr>
          <w:bCs/>
          <w:b/>
        </w:rPr>
        <w:t xml:space="preserve">Vocational Training Expansion:</w:t>
      </w:r>
      <w:r>
        <w:t xml:space="preserve"> </w:t>
      </w:r>
      <w:r>
        <w:t xml:space="preserve">Increase funding for TEVTA centers in the capital region to produce more certified graduates who can meet the growing demand.</w:t>
      </w:r>
    </w:p>
    <w:p>
      <w:pPr>
        <w:numPr>
          <w:ilvl w:val="0"/>
          <w:numId w:val="1002"/>
        </w:numPr>
        <w:pStyle w:val="Compact"/>
      </w:pPr>
      <w:r>
        <w:rPr>
          <w:bCs/>
          <w:b/>
        </w:rPr>
        <w:t xml:space="preserve">Public Awareness Campaigns:</w:t>
      </w:r>
      <w:r>
        <w:t xml:space="preserve"> </w:t>
      </w:r>
      <w:r>
        <w:t xml:space="preserve">Launch campaigns by IESCO and CDA educating citizens about the risks of unlicensed electrical work and the long-term benefits of hiring professionals.</w:t>
      </w:r>
    </w:p>
    <w:p>
      <w:pPr>
        <w:numPr>
          <w:ilvl w:val="0"/>
          <w:numId w:val="1002"/>
        </w:numPr>
        <w:pStyle w:val="Compact"/>
      </w:pPr>
      <w:r>
        <w:rPr>
          <w:bCs/>
          <w:b/>
        </w:rPr>
        <w:t xml:space="preserve">Incentivization:</w:t>
      </w:r>
      <w:r>
        <w:t xml:space="preserve"> </w:t>
      </w:r>
      <w:r>
        <w:t xml:space="preserve">Offer tax rebates or subsidies to homeowners who use certified electricians for renovations, thereby shifting market demand toward formal providers.</w:t>
      </w:r>
    </w:p>
    <w:bookmarkEnd w:id="28"/>
    <w:bookmarkStart w:id="29" w:name="conclusion"/>
    <w:p>
      <w:pPr>
        <w:pStyle w:val="Heading2"/>
      </w:pPr>
      <w:r>
        <w:t xml:space="preserve">7. Conclusion</w:t>
      </w:r>
    </w:p>
    <w:p>
      <w:pPr>
        <w:pStyle w:val="FirstParagraph"/>
      </w:pPr>
      <w:r>
        <w:t xml:space="preserve">The development of Islamabad as a modern, safe, and sustainable city depends heavily on the reliability of its infrastructure systems. Among these, electrical networks are vital yet vulnerable to human error. The role of the professional</w:t>
      </w:r>
      <w:r>
        <w:t xml:space="preserve"> </w:t>
      </w:r>
      <w:r>
        <w:rPr>
          <w:bCs/>
          <w:b/>
        </w:rPr>
        <w:t xml:space="preserve">Electrician</w:t>
      </w:r>
      <w:r>
        <w:t xml:space="preserve"> </w:t>
      </w:r>
      <w:r>
        <w:t xml:space="preserve">is therefore central to urban resilience in Pakistan’s capital. Bridging the gap between regulatory intent and practical implementation requires concerted efforts from government bodies, educational institutions, and the public alike.</w:t>
      </w:r>
    </w:p>
    <w:p>
      <w:pPr>
        <w:pStyle w:val="BodyText"/>
      </w:pPr>
      <w:r>
        <w:t xml:space="preserve">As Islamabad continues to expand horizontally and vertically, ensuring that every connection is made by a qualified professional will not only reduce accident rates but also improve energy efficiency. The integration of strict enforcement with accessible vocational training represents the most viable path forward for securing the electrical future of Islamabad.</w:t>
      </w:r>
    </w:p>
    <w:bookmarkEnd w:id="29"/>
    <w:bookmarkStart w:id="30" w:name="references"/>
    <w:p>
      <w:pPr>
        <w:pStyle w:val="Heading2"/>
      </w:pPr>
      <w:r>
        <w:t xml:space="preserve">References</w:t>
      </w:r>
    </w:p>
    <w:p>
      <w:pPr>
        <w:pStyle w:val="FirstParagraph"/>
      </w:pPr>
      <w:r>
        <w:t xml:space="preserve">[1] Capital Development Authority (CDA). (2022). *Building Control Regulations for Islamabad*. Islamabad: CDA Publications.</w:t>
      </w:r>
    </w:p>
    <w:p>
      <w:pPr>
        <w:pStyle w:val="BodyText"/>
      </w:pPr>
      <w:r>
        <w:t xml:space="preserve">[2] Pakistan Standards and Quality Control Authority. (2019). *National Electrical Code of Pakistan*. Karachi: PSQCA.</w:t>
      </w:r>
    </w:p>
    <w:p>
      <w:pPr>
        <w:pStyle w:val="BodyText"/>
      </w:pPr>
      <w:r>
        <w:t xml:space="preserve">[3] Technical Education and Vocational Training Authority. (2021). *Annual Report on Vocational Skills Development in Punjab and Islamabad*. Lahore: TEVTA.</w:t>
      </w:r>
    </w:p>
    <w:p>
      <w:pPr>
        <w:pStyle w:val="BodyText"/>
      </w:pPr>
      <w:r>
        <w:t xml:space="preserve">[4] Islamabad Electric Supply Company. (2023). *Consumer Safety Guidelines and Annual Accident Statistics*. Islamabad: IESCO.</w:t>
      </w:r>
    </w:p>
    <w:p>
      <w:pPr>
        <w:pStyle w:val="BodyText"/>
      </w:pPr>
      <w:r>
        <w:t xml:space="preserve">[5] Khan, A., &amp; Ali, S. (2020). "Urban Infrastructure Challenges in Pakistan's Planned Cities." *Journal of Urban Planning*, 15(4),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Licensed Electricians in the Modern Infrastructure Development of Islamabad, Pakistan: An Academic Perspective</dc:title>
  <dc:creator/>
  <cp:keywords/>
  <dcterms:created xsi:type="dcterms:W3CDTF">2026-07-29T17:00:04Z</dcterms:created>
  <dcterms:modified xsi:type="dcterms:W3CDTF">2026-07-29T17:00:04Z</dcterms:modified>
</cp:coreProperties>
</file>

<file path=docProps/custom.xml><?xml version="1.0" encoding="utf-8"?>
<Properties xmlns="http://schemas.openxmlformats.org/officeDocument/2006/custom-properties" xmlns:vt="http://schemas.openxmlformats.org/officeDocument/2006/docPropsVTypes"/>
</file>