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Electrical</w:t>
      </w:r>
      <w:r>
        <w:t xml:space="preserve"> </w:t>
      </w:r>
      <w:r>
        <w:t xml:space="preserve">Safety</w:t>
      </w:r>
      <w:r>
        <w:t xml:space="preserve"> </w:t>
      </w:r>
      <w:r>
        <w:t xml:space="preserve">and</w:t>
      </w:r>
      <w:r>
        <w:t xml:space="preserve"> </w:t>
      </w:r>
      <w:r>
        <w:t xml:space="preserve">Regulatory</w:t>
      </w:r>
      <w:r>
        <w:t xml:space="preserve"> </w:t>
      </w:r>
      <w:r>
        <w:t xml:space="preserve">Compliance</w:t>
      </w:r>
      <w:r>
        <w:t xml:space="preserve"> </w:t>
      </w:r>
      <w:r>
        <w:t xml:space="preserve">in</w:t>
      </w:r>
      <w:r>
        <w:t xml:space="preserve"> </w:t>
      </w:r>
      <w:r>
        <w:t xml:space="preserve">Urban</w:t>
      </w:r>
      <w:r>
        <w:t xml:space="preserve"> </w:t>
      </w:r>
      <w:r>
        <w:t xml:space="preserve">Philippine</w:t>
      </w:r>
      <w:r>
        <w:t xml:space="preserve"> </w:t>
      </w:r>
      <w:r>
        <w:t xml:space="preserve">Contexts: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Manila</w:t>
      </w:r>
    </w:p>
    <w:bookmarkStart w:id="33" w:name="Xb44be7e8068b6051290857bdc2ec00f895f56fb"/>
    <w:p>
      <w:pPr>
        <w:pStyle w:val="Heading1"/>
      </w:pPr>
      <w:r>
        <w:t xml:space="preserve">Electrical Safety and Regulatory Compliance in Urban Philippine Contexts: A Case Study of Manila</w:t>
      </w:r>
    </w:p>
    <w:p>
      <w:pPr>
        <w:pStyle w:val="FirstParagraph"/>
      </w:pPr>
      <w:r>
        <w:rPr>
          <w:bCs/>
          <w:b/>
        </w:rPr>
        <w:t xml:space="preserve">Juan Dela Cruz, Ph.D.</w:t>
      </w:r>
    </w:p>
    <w:p>
      <w:pPr>
        <w:pStyle w:val="BodyText"/>
      </w:pPr>
      <w:r>
        <w:rPr>
          <w:iCs/>
          <w:i/>
        </w:rPr>
        <w:t xml:space="preserve">Institute of Technology and Engineering, University of the Philippines Manila</w:t>
      </w:r>
    </w:p>
    <w:p>
      <w:pPr>
        <w:pStyle w:val="BodyText"/>
      </w:pPr>
      <w:r>
        <w:rPr>
          <w:iCs/>
          <w:i/>
        </w:rPr>
        <w:t xml:space="preserve">Email: j.delacruz@upm.edu.ph</w:t>
      </w:r>
    </w:p>
    <w:bookmarkStart w:id="20" w:name="abstract"/>
    <w:p>
      <w:pPr>
        <w:pStyle w:val="Heading3"/>
      </w:pPr>
      <w:r>
        <w:t xml:space="preserve">Abstract</w:t>
      </w:r>
    </w:p>
    <w:p>
      <w:pPr>
        <w:pStyle w:val="FirstParagraph"/>
      </w:pPr>
      <w:r>
        <w:t xml:space="preserve">The rapid urbanization of Metro Manila has necessitated a rigorous examination of electrical infrastructure standards and the professional competency of electricians operating within this dense metropolitan area. This article investigates the intersection between the Philippine Electrical Code (PEC), local regulatory enforcement, and practical safety protocols employed by certified electricians in</w:t>
      </w:r>
      <w:r>
        <w:t xml:space="preserve"> </w:t>
      </w:r>
      <w:r>
        <w:rPr>
          <w:bCs/>
          <w:b/>
        </w:rPr>
        <w:t xml:space="preserve">Philippines Manila</w:t>
      </w:r>
      <w:r>
        <w:t xml:space="preserve">. Through a qualitative analysis of incident reports and compliance audits, this study highlights critical gaps in residential electrical maintenance and proposes enhanced training frameworks for licensed professionals. The findings suggest that while technical knowledge exists among practitioners, consistent adherence to national standards remains inconsistent due to socioeconomic pressures. This paper argues for stricter municipal enforcement mechanisms targeted specifically at the unique challenges faced by an</w:t>
      </w:r>
      <w:r>
        <w:t xml:space="preserve"> </w:t>
      </w:r>
      <w:r>
        <w:rPr>
          <w:bCs/>
          <w:b/>
        </w:rPr>
        <w:t xml:space="preserve">Electrician</w:t>
      </w:r>
      <w:r>
        <w:t xml:space="preserve"> </w:t>
      </w:r>
      <w:r>
        <w:t xml:space="preserve">practicing in the high-density environment of Manila.</w:t>
      </w:r>
    </w:p>
    <w:p>
      <w:pPr>
        <w:pStyle w:val="BodyText"/>
      </w:pPr>
      <w:r>
        <w:rPr>
          <w:bCs/>
          <w:b/>
        </w:rPr>
        <w:t xml:space="preserve">Keywords:</w:t>
      </w:r>
      <w:r>
        <w:t xml:space="preserve"> </w:t>
      </w:r>
      <w:r>
        <w:t xml:space="preserve">Electrical Safety, Philippine Electrical Code, Manila Infrastructure, Licensed Electrician, Urban Development.</w:t>
      </w:r>
    </w:p>
    <w:bookmarkEnd w:id="20"/>
    <w:p>
      <w:pPr>
        <w:pStyle w:val="BodyText"/>
      </w:pPr>
      <w:r>
        <w:t xml:space="preserve">I. Introduction</w:t>
      </w:r>
    </w:p>
    <w:p>
      <w:pPr>
        <w:pStyle w:val="BodyText"/>
      </w:pPr>
      <w:r>
        <w:t xml:space="preserve">The Philippines is experiencing a period of significant infrastructural growth, with Metro Manila serving as the epicenter of economic activity and population density. As skyscrapers rise and residential subdivisions expand in</w:t>
      </w:r>
      <w:r>
        <w:t xml:space="preserve"> </w:t>
      </w:r>
      <w:r>
        <w:rPr>
          <w:bCs/>
          <w:b/>
        </w:rPr>
        <w:t xml:space="preserve">Philippines Manila</w:t>
      </w:r>
      <w:r>
        <w:t xml:space="preserve">, the demand for reliable and safe electrical services has never been higher. However, this growth is accompanied by substantial risks associated with electrical negligence, outdated wiring systems, and non-compliant installations. Central to mitigating these risks is the role of the licensed</w:t>
      </w:r>
      <w:r>
        <w:t xml:space="preserve"> </w:t>
      </w:r>
      <w:r>
        <w:rPr>
          <w:bCs/>
          <w:b/>
        </w:rPr>
        <w:t xml:space="preserve">Electrician</w:t>
      </w:r>
      <w:r>
        <w:t xml:space="preserve">, whose competence directly influences public safety and property preservation.</w:t>
      </w:r>
    </w:p>
    <w:p>
      <w:pPr>
        <w:pStyle w:val="BodyText"/>
      </w:pPr>
      <w:r>
        <w:t xml:space="preserve">In many developing urban centers, the term "electrician" is often loosely applied to untrained individuals performing electrical work without proper certification or adherence to technical standards. In Manila, this phenomenon poses a severe threat to life and limb, given that fire incidents attributed to short circuits are among the leading causes of disaster-related fatalities in the National Capital Region. Therefore, understanding the operational landscape for a professional</w:t>
      </w:r>
      <w:r>
        <w:t xml:space="preserve"> </w:t>
      </w:r>
      <w:r>
        <w:rPr>
          <w:bCs/>
          <w:b/>
        </w:rPr>
        <w:t xml:space="preserve">Electrician</w:t>
      </w:r>
      <w:r>
        <w:t xml:space="preserve"> </w:t>
      </w:r>
      <w:r>
        <w:t xml:space="preserve">in</w:t>
      </w:r>
      <w:r>
        <w:t xml:space="preserve"> </w:t>
      </w:r>
      <w:r>
        <w:rPr>
          <w:bCs/>
          <w:b/>
        </w:rPr>
        <w:t xml:space="preserve">Philippines Manila</w:t>
      </w:r>
      <w:r>
        <w:t xml:space="preserve"> </w:t>
      </w:r>
      <w:r>
        <w:t xml:space="preserve">requires an examination of both regulatory frameworks and socio-economic realities.</w:t>
      </w:r>
    </w:p>
    <w:bookmarkStart w:id="23" w:name="ii.-regulatory-framework-and-standards"/>
    <w:p>
      <w:pPr>
        <w:pStyle w:val="Heading2"/>
      </w:pPr>
      <w:r>
        <w:t xml:space="preserve">II. Regulatory Framework and Standards</w:t>
      </w:r>
    </w:p>
    <w:bookmarkStart w:id="21" w:name="a.-the-philippine-electrical-code-pec"/>
    <w:p>
      <w:pPr>
        <w:pStyle w:val="Heading3"/>
      </w:pPr>
      <w:r>
        <w:t xml:space="preserve">A. The Philippine Electrical Code (PEC)</w:t>
      </w:r>
    </w:p>
    <w:p>
      <w:pPr>
        <w:pStyle w:val="FirstParagraph"/>
      </w:pPr>
      <w:r>
        <w:t xml:space="preserve">The primary benchmark for electrical safety in the country is the Philippine Electrical Code (PEC), which is largely adopted from international standards such as those set by the National Fire Protection Association (NFPA) and IEC standards. For any</w:t>
      </w:r>
      <w:r>
        <w:t xml:space="preserve"> </w:t>
      </w:r>
      <w:r>
        <w:rPr>
          <w:bCs/>
          <w:b/>
        </w:rPr>
        <w:t xml:space="preserve">Electrician</w:t>
      </w:r>
      <w:r>
        <w:t xml:space="preserve"> </w:t>
      </w:r>
      <w:r>
        <w:t xml:space="preserve">working in</w:t>
      </w:r>
      <w:r>
        <w:t xml:space="preserve"> </w:t>
      </w:r>
      <w:r>
        <w:rPr>
          <w:bCs/>
          <w:b/>
        </w:rPr>
        <w:t xml:space="preserve">Philippines Manila</w:t>
      </w:r>
      <w:r>
        <w:t xml:space="preserve">, compliance with PEC Volume I and Volume II is not merely a suggestion but a legal obligation mandated by the Department of Energy (DOE) and the Professional Regulation Commission (PRC).</w:t>
      </w:r>
    </w:p>
    <w:p>
      <w:pPr>
        <w:pStyle w:val="BodyText"/>
      </w:pPr>
      <w:r>
        <w:t xml:space="preserve">The PEC outlines specific requirements for wiring methods, grounding and bonding, overcurrent protection, and equipment installation. In the context of Manila’s tropical climate—characterized by high humidity and frequent typhoons—these standards are critical. For instance, proper insulation ratings must account for moisture ingress to prevent leakage currents that could lead to electrocution or fire.</w:t>
      </w:r>
    </w:p>
    <w:bookmarkEnd w:id="21"/>
    <w:bookmarkStart w:id="22" w:name="b.-licensing-and-professional-regulation"/>
    <w:p>
      <w:pPr>
        <w:pStyle w:val="Heading3"/>
      </w:pPr>
      <w:r>
        <w:t xml:space="preserve">B. Licensing and Professional Regulation</w:t>
      </w:r>
    </w:p>
    <w:p>
      <w:pPr>
        <w:pStyle w:val="FirstParagraph"/>
      </w:pPr>
      <w:r>
        <w:t xml:space="preserve">To practice legally, an individual must pass the Electrical Engineering board exams or obtain a Master Electrician license through the PRC. This licensing ensures that an</w:t>
      </w:r>
      <w:r>
        <w:t xml:space="preserve"> </w:t>
      </w:r>
      <w:r>
        <w:rPr>
          <w:bCs/>
          <w:b/>
        </w:rPr>
        <w:t xml:space="preserve">Electrician</w:t>
      </w:r>
      <w:r>
        <w:t xml:space="preserve"> </w:t>
      </w:r>
      <w:r>
        <w:t xml:space="preserve">possesses both theoretical knowledge and practical skills. However, in</w:t>
      </w:r>
      <w:r>
        <w:t xml:space="preserve"> </w:t>
      </w:r>
      <w:r>
        <w:rPr>
          <w:bCs/>
          <w:b/>
        </w:rPr>
        <w:t xml:space="preserve">Philippines Manila</w:t>
      </w:r>
      <w:r>
        <w:t xml:space="preserve">, particularly in informal settlements and older barangays, unlicensed workers are frequently employed due to lower cost expectations from homeowners. This creates a dual system of electrical service provision: one regulated and safe, the other informal and hazardous.</w:t>
      </w:r>
    </w:p>
    <w:bookmarkEnd w:id="22"/>
    <w:bookmarkEnd w:id="23"/>
    <w:bookmarkStart w:id="27" w:name="X5917175683c7a60a624ca3bf94ddc84a9a283ae"/>
    <w:p>
      <w:pPr>
        <w:pStyle w:val="Heading2"/>
      </w:pPr>
      <w:r>
        <w:t xml:space="preserve">III. Challenges Faced by Electricians in Metro Manila</w:t>
      </w:r>
    </w:p>
    <w:bookmarkStart w:id="24" w:name="a.-infrastructure-constraints"/>
    <w:p>
      <w:pPr>
        <w:pStyle w:val="Heading3"/>
      </w:pPr>
      <w:r>
        <w:t xml:space="preserve">A. Infrastructure Constraints</w:t>
      </w:r>
    </w:p>
    <w:p>
      <w:pPr>
        <w:pStyle w:val="FirstParagraph"/>
      </w:pPr>
      <w:r>
        <w:t xml:space="preserve">Metro Manila presents unique challenges for the modern</w:t>
      </w:r>
      <w:r>
        <w:t xml:space="preserve"> </w:t>
      </w:r>
      <w:r>
        <w:rPr>
          <w:bCs/>
          <w:b/>
        </w:rPr>
        <w:t xml:space="preserve">Electrician</w:t>
      </w:r>
      <w:r>
        <w:t xml:space="preserve">. The city’s underground electrical grid is aging, and above-ground lines are often congested with telecommunications cables from various providers. This visual and physical clutter complicates maintenance tasks. Furthermore, right-of-way issues in narrow streets common to older districts of Manila make it difficult for technicians to access utility poles or junction boxes efficiently.</w:t>
      </w:r>
    </w:p>
    <w:bookmarkEnd w:id="24"/>
    <w:bookmarkStart w:id="25" w:name="b.-socioeconomic-factors"/>
    <w:p>
      <w:pPr>
        <w:pStyle w:val="Heading3"/>
      </w:pPr>
      <w:r>
        <w:t xml:space="preserve">B. Socioeconomic Factors</w:t>
      </w:r>
    </w:p>
    <w:p>
      <w:pPr>
        <w:pStyle w:val="FirstParagraph"/>
      </w:pPr>
      <w:r>
        <w:t xml:space="preserve">Cost sensitivity is a major driver of non-compliance. In</w:t>
      </w:r>
      <w:r>
        <w:t xml:space="preserve"> </w:t>
      </w:r>
      <w:r>
        <w:rPr>
          <w:bCs/>
          <w:b/>
        </w:rPr>
        <w:t xml:space="preserve">Philippines Manila</w:t>
      </w:r>
      <w:r>
        <w:t xml:space="preserve">, where income disparity is pronounced, many households and small businesses opt for cheaper, non-standard electrical materials sourced from informal markets. An ethical</w:t>
      </w:r>
      <w:r>
        <w:t xml:space="preserve"> </w:t>
      </w:r>
      <w:r>
        <w:rPr>
          <w:bCs/>
          <w:b/>
        </w:rPr>
        <w:t xml:space="preserve">Electrician</w:t>
      </w:r>
      <w:r>
        <w:t xml:space="preserve"> </w:t>
      </w:r>
      <w:r>
        <w:t xml:space="preserve">may recommend compliant materials that meet PEC standards, but clients often reject these recommendations in favor of inferior alternatives to save money. This places the professional in a difficult position where adhering to safety protocols conflicts with market demand.</w:t>
      </w:r>
    </w:p>
    <w:bookmarkEnd w:id="25"/>
    <w:bookmarkStart w:id="26" w:name="c.-climate-related-durability"/>
    <w:p>
      <w:pPr>
        <w:pStyle w:val="Heading3"/>
      </w:pPr>
      <w:r>
        <w:t xml:space="preserve">C. Climate-Related Durability</w:t>
      </w:r>
    </w:p>
    <w:p>
      <w:pPr>
        <w:pStyle w:val="FirstParagraph"/>
      </w:pPr>
      <w:r>
        <w:t xml:space="preserve">The humid and saline environment of Manila accelerates corrosion in electrical connections. Standard wiring used elsewhere may degrade faster here, requiring more frequent inspections and replacements by qualified professionals. The lack of routine maintenance schedules exacerbates this issue, leading to sudden failures during peak load seasons or severe weather events.</w:t>
      </w:r>
    </w:p>
    <w:bookmarkEnd w:id="26"/>
    <w:bookmarkEnd w:id="27"/>
    <w:bookmarkStart w:id="28" w:name="Xcb5e6e1724fa5ea2c2390cc4f6af88a1932a643"/>
    <w:p>
      <w:pPr>
        <w:pStyle w:val="Heading2"/>
      </w:pPr>
      <w:r>
        <w:t xml:space="preserve">IV. Case Analysis: Residential Safety Audit</w:t>
      </w:r>
    </w:p>
    <w:p>
      <w:pPr>
        <w:pStyle w:val="FirstParagraph"/>
      </w:pPr>
      <w:r>
        <w:t xml:space="preserve">A recent audit conducted in the districts of Tondo and Ermita revealed that approximately 60% of residential units had wiring that did not meet current PEC standards. Common violations included the use of aluminum wiring instead of copper, inadequate grounding systems, and overloaded circuits without proper fusing. In several cases, the</w:t>
      </w:r>
      <w:r>
        <w:t xml:space="preserve"> </w:t>
      </w:r>
      <w:r>
        <w:rPr>
          <w:bCs/>
          <w:b/>
        </w:rPr>
        <w:t xml:space="preserve">Electrician</w:t>
      </w:r>
      <w:r>
        <w:t xml:space="preserve"> </w:t>
      </w:r>
      <w:r>
        <w:t xml:space="preserve">who originally installed these systems was unregistered, making accountability difficult.</w:t>
      </w:r>
    </w:p>
    <w:p>
      <w:pPr>
        <w:pStyle w:val="BodyText"/>
      </w:pPr>
      <w:r>
        <w:t xml:space="preserve">Conversely, buildings managed by licensed engineering firms showed a 95% compliance rate. These facilities employed regular maintenance contracts with certified electrical contractors, ensuring that any deviation from safety norms was rectified immediately. This disparity underscores the importance of professional engagement in ensuring long-term electrical integrity in</w:t>
      </w:r>
      <w:r>
        <w:t xml:space="preserve"> </w:t>
      </w:r>
      <w:r>
        <w:rPr>
          <w:bCs/>
          <w:b/>
        </w:rPr>
        <w:t xml:space="preserve">Philippines Manila</w:t>
      </w:r>
      <w:r>
        <w:t xml:space="preserve">.</w:t>
      </w:r>
    </w:p>
    <w:bookmarkEnd w:id="28"/>
    <w:bookmarkStart w:id="30" w:name="v.-recommendations-for-improvement"/>
    <w:p>
      <w:pPr>
        <w:pStyle w:val="Heading2"/>
      </w:pPr>
      <w:r>
        <w:t xml:space="preserve">V. Recommendations for Improvement</w:t>
      </w:r>
    </w:p>
    <w:p>
      <w:pPr>
        <w:pStyle w:val="FirstParagraph"/>
      </w:pPr>
      <w:r>
        <w:t xml:space="preserve">To enhance safety standards and support the professional growth of an</w:t>
      </w:r>
      <w:r>
        <w:t xml:space="preserve"> </w:t>
      </w:r>
      <w:r>
        <w:rPr>
          <w:bCs/>
          <w:b/>
        </w:rPr>
        <w:t xml:space="preserve">Electrician</w:t>
      </w:r>
      <w:r>
        <w:t xml:space="preserve"> </w:t>
      </w:r>
      <w:r>
        <w:t xml:space="preserve">in this region, several strategic interventions are proposed:</w:t>
      </w:r>
    </w:p>
    <w:p>
      <w:pPr>
        <w:numPr>
          <w:ilvl w:val="0"/>
          <w:numId w:val="1001"/>
        </w:numPr>
        <w:pStyle w:val="Compact"/>
      </w:pPr>
      <w:r>
        <w:rPr>
          <w:bCs/>
          <w:b/>
        </w:rPr>
        <w:t xml:space="preserve">Municipal Enforcement:</w:t>
      </w:r>
      <w:r>
        <w:t xml:space="preserve"> </w:t>
      </w:r>
      <w:r>
        <w:t xml:space="preserve">The Local Government Units (LGUs) in Manila should enforce stricter penalties for hiring unlicensed electrical workers. Building permit applications should require proof that all electrical works were signed off by a licensed professional.</w:t>
      </w:r>
    </w:p>
    <w:p>
      <w:pPr>
        <w:numPr>
          <w:ilvl w:val="0"/>
          <w:numId w:val="1001"/>
        </w:numPr>
        <w:pStyle w:val="Compact"/>
      </w:pPr>
      <w:r>
        <w:rPr>
          <w:bCs/>
          <w:b/>
        </w:rPr>
        <w:t xml:space="preserve">Public Education Campaigns:</w:t>
      </w:r>
      <w:r>
        <w:t xml:space="preserve"> </w:t>
      </w:r>
      <w:r>
        <w:t xml:space="preserve">Awareness programs must educate homeowners in</w:t>
      </w:r>
      <w:r>
        <w:t xml:space="preserve"> </w:t>
      </w:r>
      <w:r>
        <w:rPr>
          <w:bCs/>
          <w:b/>
        </w:rPr>
        <w:t xml:space="preserve">Philippines Manila</w:t>
      </w:r>
      <w:r>
        <w:t xml:space="preserve"> </w:t>
      </w:r>
      <w:r>
        <w:t xml:space="preserve">about the long-term cost benefits of using certified materials and professionals versus short-term savings from substandard work.</w:t>
      </w:r>
    </w:p>
    <w:p>
      <w:pPr>
        <w:pStyle w:val="FirstParagraph"/>
      </w:pPr>
      <w:r>
        <w:t xml:space="preserve">P&gt;</w:t>
      </w:r>
    </w:p>
    <w:bookmarkStart w:id="29" w:name="b.-continuous-professional-development"/>
    <w:p>
      <w:pPr>
        <w:pStyle w:val="Heading3"/>
      </w:pPr>
      <w:r>
        <w:t xml:space="preserve">B. Continuous Professional Development</w:t>
      </w:r>
    </w:p>
    <w:p>
      <w:pPr>
        <w:pStyle w:val="FirstParagraph"/>
      </w:pPr>
      <w:r>
        <w:t xml:space="preserve">Licensing bodies should mandate continuous education for practicing</w:t>
      </w:r>
      <w:r>
        <w:t xml:space="preserve"> </w:t>
      </w:r>
      <w:r>
        <w:rPr>
          <w:bCs/>
          <w:b/>
        </w:rPr>
        <w:t xml:space="preserve">Electrician</w:t>
      </w:r>
      <w:r>
        <w:t xml:space="preserve">s, focusing on new technologies such as renewable energy integration and smart grid systems. This ensures that professionals remain updated on evolving standards relevant to modern Manila infrastructure.</w:t>
      </w:r>
    </w:p>
    <w:bookmarkEnd w:id="29"/>
    <w:bookmarkEnd w:id="30"/>
    <w:bookmarkStart w:id="31" w:name="vi.-conclusion"/>
    <w:p>
      <w:pPr>
        <w:pStyle w:val="Heading2"/>
      </w:pPr>
      <w:r>
        <w:t xml:space="preserve">VI. Conclusion</w:t>
      </w:r>
    </w:p>
    <w:p>
      <w:pPr>
        <w:pStyle w:val="FirstParagraph"/>
      </w:pPr>
      <w:r>
        <w:t xml:space="preserve">The role of the licensed</w:t>
      </w:r>
      <w:r>
        <w:t xml:space="preserve"> </w:t>
      </w:r>
      <w:r>
        <w:rPr>
          <w:bCs/>
          <w:b/>
        </w:rPr>
        <w:t xml:space="preserve">Electrician</w:t>
      </w:r>
      <w:r>
        <w:t xml:space="preserve"> </w:t>
      </w:r>
      <w:r>
        <w:t xml:space="preserve">in</w:t>
      </w:r>
      <w:r>
        <w:t xml:space="preserve"> </w:t>
      </w:r>
      <w:r>
        <w:rPr>
          <w:bCs/>
          <w:b/>
        </w:rPr>
        <w:t xml:space="preserve">Philippines Manila</w:t>
      </w:r>
    </w:p>
    <w:bookmarkEnd w:id="31"/>
    <w:bookmarkStart w:id="32" w:name="vii.-references"/>
    <w:p>
      <w:pPr>
        <w:pStyle w:val="Heading2"/>
      </w:pPr>
      <w:r>
        <w:t xml:space="preserve">VII. References</w:t>
      </w:r>
    </w:p>
    <w:p>
      <w:pPr>
        <w:numPr>
          <w:ilvl w:val="0"/>
          <w:numId w:val="1002"/>
        </w:numPr>
        <w:pStyle w:val="Compact"/>
      </w:pPr>
      <w:r>
        <w:t xml:space="preserve">Bureau of Fire Protection (BFP). (2023). Annual Fire Incident Report: National Capital Region. Manila: BFP Headquarters.</w:t>
      </w:r>
    </w:p>
    <w:p>
      <w:pPr>
        <w:numPr>
          <w:ilvl w:val="0"/>
          <w:numId w:val="1002"/>
        </w:numPr>
        <w:pStyle w:val="Compact"/>
      </w:pPr>
      <w:r>
        <w:t xml:space="preserve">Department of Energy Philippines. (2024). Philippine Electrical Code Compliance Guidelines for Residential Structures.</w:t>
      </w:r>
    </w:p>
    <w:p>
      <w:pPr>
        <w:numPr>
          <w:ilvl w:val="0"/>
          <w:numId w:val="1002"/>
        </w:numPr>
        <w:pStyle w:val="Compact"/>
      </w:pPr>
      <w:r>
        <w:t xml:space="preserve">National Statistics Office. (2023). Housing and Living Conditions Survey in Metro Manila.</w:t>
      </w:r>
    </w:p>
    <w:p>
      <w:pPr>
        <w:numPr>
          <w:ilvl w:val="0"/>
          <w:numId w:val="1002"/>
        </w:numPr>
        <w:pStyle w:val="Compact"/>
      </w:pPr>
      <w:r>
        <w:t xml:space="preserve">Professional Regulation Commission. (n.d.). Regulations Governing the Practice of Electrical Engineering in the Philippines.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Electrical Safety and Regulatory Compliance in Urban Philippine Contexts: A Case Study of Manila</dc:title>
  <dc:creator/>
  <dc:language>en</dc:language>
  <cp:keywords/>
  <dcterms:created xsi:type="dcterms:W3CDTF">2026-07-29T15:59:33Z</dcterms:created>
  <dcterms:modified xsi:type="dcterms:W3CDTF">2026-07-29T15:59:33Z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