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Melbourne</w:t>
      </w:r>
      <w:r>
        <w:t xml:space="preserve"> </w:t>
      </w:r>
      <w:r>
        <w:t xml:space="preserve">Technology</w:t>
      </w:r>
      <w:r>
        <w:t xml:space="preserve"> </w:t>
      </w:r>
      <w:r>
        <w:t xml:space="preserve">Ecosystem</w:t>
      </w:r>
    </w:p>
    <w:bookmarkStart w:id="31" w:name="X20eb0ab134329ae94d4082f716fb3b5cdff2d2d"/>
    <w:p>
      <w:pPr>
        <w:pStyle w:val="Heading1"/>
      </w:pPr>
      <w:r>
        <w:t xml:space="preserve">The Evolving Role of the Electronics Engineer in the Melbourne Technology Ecosystem</w:t>
      </w:r>
    </w:p>
    <w:p>
      <w:pPr>
        <w:pStyle w:val="FirstParagraph"/>
      </w:pPr>
      <w:r>
        <w:rPr>
          <w:bCs/>
          <w:b/>
        </w:rPr>
        <w:t xml:space="preserve">J. Smith, M. Chen, and A. Patel</w:t>
      </w:r>
    </w:p>
    <w:p>
      <w:pPr>
        <w:pStyle w:val="BodyText"/>
      </w:pPr>
      <w:r>
        <w:t xml:space="preserve">Melbourne School of Engineering and Technology Innovations Hub</w:t>
      </w:r>
      <w:r>
        <w:br/>
      </w:r>
      <w:r>
        <w:t xml:space="preserve">University of Melbourne, Australia Melbourne</w:t>
      </w:r>
    </w:p>
    <w:bookmarkStart w:id="20" w:name="abstract"/>
    <w:p>
      <w:pPr>
        <w:pStyle w:val="Heading2"/>
      </w:pPr>
      <w:r>
        <w:rPr>
          <w:iCs/>
          <w:i/>
        </w:rPr>
        <w:t xml:space="preserve">Abstract</w:t>
      </w:r>
    </w:p>
    <w:p>
      <w:pPr>
        <w:pStyle w:val="FirstParagraph"/>
      </w:pPr>
      <w:r>
        <w:t xml:space="preserve">This article examines the critical role of the Electronics Engineer within the rapidly expanding technological sector in Australia, with a specific focus on Melbourne. As Melbourne cements its status as a global hub for technology and innovation, the demands placed upon electronics professionals have shifted from traditional hardware design to integrated systems involving IoT, renewable energy integration, and advanced telecommunications. This paper analyzes current industry trends in Australia Melbourne, highlighting the interdisciplinary skills required by modern Electronics Engineers. Furthermore, it discusses regulatory frameworks such as the Australian Communications and Media Authority (ACMA) standards that govern local practice. The study concludes that while technical proficiency remains paramount, soft skills such as project management and cross-sector collaboration are increasingly vital for success in the Melbourne market.</w:t>
      </w:r>
    </w:p>
    <w:bookmarkEnd w:id="20"/>
    <w:bookmarkStart w:id="21" w:name="introduction"/>
    <w:p>
      <w:pPr>
        <w:pStyle w:val="Heading2"/>
      </w:pPr>
      <w:r>
        <w:rPr>
          <w:iCs/>
          <w:i/>
        </w:rPr>
        <w:t xml:space="preserve">Introduction</w:t>
      </w:r>
    </w:p>
    <w:p>
      <w:pPr>
        <w:pStyle w:val="FirstParagraph"/>
      </w:pPr>
      <w:r>
        <w:t xml:space="preserve">The landscape of engineering in Australia has undergone significant transformation over the past two decades. Nowhere is this more evident than in Victoria, where Melbourne has emerged as a preeminent center for technology, research, and development. Within this dynamic ecosystem, the Electronics Engineer stands at the forefront of innovation. Unlike traditional roles that focused predominantly on circuit design or signal processing in isolation, contemporary electronics engineering requires a holistic understanding of embedded systems, software integration, and sustainable energy solutions.</w:t>
      </w:r>
    </w:p>
    <w:p>
      <w:pPr>
        <w:pStyle w:val="BodyText"/>
      </w:pPr>
      <w:r>
        <w:t xml:space="preserve">Melbourne’s unique position as a cultural and educational hub has attracted significant investment from both domestic and international technology firms. From semiconductor research to smart city infrastructure projects, the demand for skilled Electronics Engineers in Australia Melbourne is robust. This article aims to delineate the specific challenges and opportunities facing these professionals today, emphasizing how their role is pivotal to the economic growth of Victoria.</w:t>
      </w:r>
    </w:p>
    <w:bookmarkEnd w:id="21"/>
    <w:bookmarkStart w:id="24" w:name="X2378fa4ea10bf805075c2b67cd7d03160f08616"/>
    <w:p>
      <w:pPr>
        <w:pStyle w:val="Heading2"/>
      </w:pPr>
      <w:r>
        <w:rPr>
          <w:iCs/>
          <w:i/>
        </w:rPr>
        <w:t xml:space="preserve">Technological Paradigms in Modern Electronics Engineering</w:t>
      </w:r>
    </w:p>
    <w:bookmarkStart w:id="22" w:name="X2616dc7ef58d6447b5e046cf1ae3a5a0e34e812"/>
    <w:p>
      <w:pPr>
        <w:pStyle w:val="Heading3"/>
      </w:pPr>
      <w:r>
        <w:rPr>
          <w:bCs/>
          <w:b/>
        </w:rPr>
        <w:t xml:space="preserve">The Internet of Things (IoT) and Smart Infrastructure</w:t>
      </w:r>
    </w:p>
    <w:p>
      <w:pPr>
        <w:pStyle w:val="FirstParagraph"/>
      </w:pPr>
      <w:r>
        <w:t xml:space="preserve">A primary driver for the evolving role of the Electronics Engineer is the proliferation of IoT devices. In Melbourne, initiatives such as "Smart City" projects require engineers who can design low-power, high-efficiency sensors capable of transmitting data reliably. The convergence of hardware and software means that an Electronics Engineer must not only understand analog and digital circuit design but also possess knowledge in wireless protocols like Zigbee, LoRaWAN, and Bluetooth Low Energy (BLE).</w:t>
      </w:r>
    </w:p>
    <w:p>
      <w:pPr>
        <w:pStyle w:val="BodyText"/>
      </w:pPr>
      <w:r>
        <w:t xml:space="preserve">In the context of Australia Melbourne, this is particularly relevant given the city’s focus on sustainable urban planning. Engineers are tasked with creating intelligent lighting systems, waste management sensors, and traffic monitoring devices. These systems require rigorous testing for environmental durability, as Melbourne’s variable climate poses unique challenges for electronic hardware longevity.</w:t>
      </w:r>
    </w:p>
    <w:bookmarkEnd w:id="22"/>
    <w:bookmarkStart w:id="23" w:name="renewable-energy-integration"/>
    <w:p>
      <w:pPr>
        <w:pStyle w:val="Heading3"/>
      </w:pPr>
      <w:r>
        <w:rPr>
          <w:bCs/>
          <w:b/>
        </w:rPr>
        <w:t xml:space="preserve">Renewable Energy Integration</w:t>
      </w:r>
    </w:p>
    <w:p>
      <w:pPr>
        <w:pStyle w:val="FirstParagraph"/>
      </w:pPr>
      <w:r>
        <w:t xml:space="preserve">Australia is a global leader in renewable energy adoption, and Melbourne plays a crucial role in this transition. The grid modernization efforts across Victoria necessitate advanced power electronics engineering. Electronics Engineers are increasingly involved in the design of inverters, battery management systems (BMS), and micro-grid controllers. The shift towards decentralized energy sources requires engineers who can manage bidirectional power flows and ensure grid stability.</w:t>
      </w:r>
    </w:p>
    <w:p>
      <w:pPr>
        <w:pStyle w:val="BodyText"/>
      </w:pPr>
      <w:r>
        <w:t xml:space="preserve">Recent collaborations between Melbourne-based research institutes and private sector partners have resulted in breakthroughs in silicon carbide (SiC) power devices, which offer higher efficiency than traditional silicon-based components. Mastery of these advanced materials is becoming a key differentiator for Electronics Engineers seeking senior roles in the Australian market.</w:t>
      </w:r>
    </w:p>
    <w:bookmarkEnd w:id="23"/>
    <w:bookmarkEnd w:id="24"/>
    <w:bookmarkStart w:id="25" w:name="regulatory-and-ethical-considerations"/>
    <w:p>
      <w:pPr>
        <w:pStyle w:val="Heading2"/>
      </w:pPr>
      <w:r>
        <w:rPr>
          <w:iCs/>
          <w:i/>
        </w:rPr>
        <w:t xml:space="preserve">Regulatory and Ethical Considerations</w:t>
      </w:r>
    </w:p>
    <w:p>
      <w:pPr>
        <w:pStyle w:val="FirstParagraph"/>
      </w:pPr>
      <w:r>
        <w:t xml:space="preserve">Practice as an Electronics Engineer in Australia is governed by strict regulatory frameworks. The Australian Communications and Media Authority (ACMA) sets standards for electromagnetic compatibility (EMC) and radio communication devices. For engineers operating in Melbourne, compliance with these regulations is not optional but a fundamental aspect of product development.</w:t>
      </w:r>
    </w:p>
    <w:p>
      <w:pPr>
        <w:pStyle w:val="BodyText"/>
      </w:pPr>
      <w:r>
        <w:t xml:space="preserve">Furthermore, the Engineers Australia competency standards require continuous professional development (CPD). Electronics Engineers must demonstrate commitment to ethical practice, sustainability, and public safety. In the context of Melbourne’s competitive job market, adherence to these standards is often a prerequisite for registration as a Chartered Professional Engineer. The intersection of technical skill and regulatory compliance ensures that engineering solutions deployed in Australia meet high international benchmarks.</w:t>
      </w:r>
    </w:p>
    <w:bookmarkEnd w:id="25"/>
    <w:bookmarkStart w:id="27" w:name="educational-requirements-and-skill-sets"/>
    <w:p>
      <w:pPr>
        <w:pStyle w:val="Heading2"/>
      </w:pPr>
      <w:r>
        <w:rPr>
          <w:iCs/>
          <w:i/>
        </w:rPr>
        <w:t xml:space="preserve">Educational Requirements and Skill Sets</w:t>
      </w:r>
    </w:p>
    <w:p>
      <w:pPr>
        <w:pStyle w:val="FirstParagraph"/>
      </w:pPr>
      <w:r>
        <w:t xml:space="preserve">The educational pathway to becoming an Electronics Engineer in Australia typically involves a Bachelor of Engineering (Honours) accredited by Engineers Australia. However, the curriculum is increasingly interdisciplinary. Programs at institutions within Melbourne now incorporate modules on data science, artificial intelligence, and sustainable engineering practices.</w:t>
      </w:r>
    </w:p>
    <w:p>
      <w:pPr>
        <w:pStyle w:val="BodyText"/>
      </w:pPr>
      <w:r>
        <w:t xml:space="preserve">Beyond formal education, employers in Melbourne prioritize candidates with practical experience. Internships and co-op programs with local tech firms provide invaluable exposure to real-world engineering challenges. Key technical skills include proficiency in hardware description languages (HDLs) such as Verilog or VHDL, familiarity with PCB design software like Altium Designer or KiCad, and programming languages such as C/C++ for embedded systems.</w:t>
      </w:r>
    </w:p>
    <w:bookmarkStart w:id="26" w:name="soft-skills-and-collaboration"/>
    <w:p>
      <w:pPr>
        <w:pStyle w:val="Heading3"/>
      </w:pPr>
      <w:r>
        <w:rPr>
          <w:bCs/>
          <w:b/>
        </w:rPr>
        <w:t xml:space="preserve">Soft Skills and Collaboration</w:t>
      </w:r>
    </w:p>
    <w:p>
      <w:pPr>
        <w:pStyle w:val="FirstParagraph"/>
      </w:pPr>
      <w:r>
        <w:t xml:space="preserve">In the collaborative environment of Melbourne’s tech hubs, soft skills are just as critical. Electronics Engineers must effectively communicate complex technical concepts to non-technical stakeholders, including project managers, investors, and marketing teams. The ability to work in multidisciplinary teams—often comprising software developers, mechanical engineers, and business analysts—is essential for successful product lifecycle management.</w:t>
      </w:r>
    </w:p>
    <w:bookmarkEnd w:id="26"/>
    <w:bookmarkEnd w:id="27"/>
    <w:bookmarkStart w:id="28" w:name="Xa32bf79ad8a54ba2c93dfcb46255156670c671f"/>
    <w:p>
      <w:pPr>
        <w:pStyle w:val="Heading2"/>
      </w:pPr>
      <w:r>
        <w:rPr>
          <w:iCs/>
          <w:i/>
        </w:rPr>
        <w:t xml:space="preserve">Case Study: Melbourne’s Semiconductor Industry Growth</w:t>
      </w:r>
    </w:p>
    <w:p>
      <w:pPr>
        <w:pStyle w:val="FirstParagraph"/>
      </w:pPr>
      <w:r>
        <w:t xml:space="preserve">Melbourne has recently attracted significant attention from global semiconductor giants looking to expand their presence in the Asia-Pacific region. The establishment of advanced packaging facilities and research centers has created a surge in demand for specialized Electronics Engineers. These roles often involve working on cutting-edge technologies such as 5G infrastructure components and automotive electronics.</w:t>
      </w:r>
    </w:p>
    <w:p>
      <w:pPr>
        <w:pStyle w:val="BodyText"/>
      </w:pPr>
      <w:r>
        <w:t xml:space="preserve">This growth highlights the strategic importance of Melbourne as an engineering hub. It underscores the need for a steady pipeline of skilled graduates who can contribute to high-value manufacturing and R&amp;D activities. The synergy between academic institutions in Australia Melbourne and industry leaders is fostering an innovation ecosystem that supports long-term career growth for Electronics Engineers.</w:t>
      </w:r>
    </w:p>
    <w:bookmarkEnd w:id="28"/>
    <w:bookmarkStart w:id="29" w:name="conclusion"/>
    <w:p>
      <w:pPr>
        <w:pStyle w:val="Heading2"/>
      </w:pPr>
      <w:r>
        <w:rPr>
          <w:iCs/>
          <w:i/>
        </w:rPr>
        <w:t xml:space="preserve">Conclusion</w:t>
      </w:r>
    </w:p>
    <w:p>
      <w:pPr>
        <w:pStyle w:val="FirstParagraph"/>
      </w:pPr>
      <w:r>
        <w:t xml:space="preserve">The role of the Electronics Engineer in Australia, particularly within the vibrant context of Melbourne, is expanding and diversifying. No longer confined to traditional circuit design, today’s engineers are integral to solving complex challenges in IoT, renewable energy, and telecommunications. As Melbourne continues to solidify its reputation as a technology capital of Asia-Pacific region requires a workforce that is not only technically proficient but also adaptable and ethically grounded.</w:t>
      </w:r>
    </w:p>
    <w:p>
      <w:pPr>
        <w:pStyle w:val="BodyText"/>
      </w:pPr>
      <w:r>
        <w:t xml:space="preserve">Federal and state governments in Australia have recognized this need through various initiatives aimed at boosting STEM education and supporting R&amp;D investment. For aspiring Electronics Engineers, Melbourne offers unparalleled opportunities for career advancement and professional fulfillment. By embracing interdisciplinary knowledge, adhering to rigorous standards, and fostering collaboration, Electronics Engineers will continue to drive innovation and economic prosperity in the region.</w:t>
      </w:r>
    </w:p>
    <w:bookmarkEnd w:id="29"/>
    <w:bookmarkStart w:id="30" w:name="references"/>
    <w:p>
      <w:pPr>
        <w:pStyle w:val="Heading2"/>
      </w:pPr>
      <w:r>
        <w:rPr>
          <w:iCs/>
          <w:i/>
        </w:rPr>
        <w:t xml:space="preserve">References</w:t>
      </w:r>
    </w:p>
    <w:p>
      <w:pPr>
        <w:numPr>
          <w:ilvl w:val="0"/>
          <w:numId w:val="1001"/>
        </w:numPr>
        <w:pStyle w:val="Compact"/>
      </w:pPr>
      <w:r>
        <w:t xml:space="preserve">[1] Engineers Australia. (2023). *Competency Standards for Professional Engineers*. Sydney, Australia.</w:t>
      </w:r>
    </w:p>
    <w:p>
      <w:pPr>
        <w:numPr>
          <w:ilvl w:val="0"/>
          <w:numId w:val="1001"/>
        </w:numPr>
        <w:pStyle w:val="Compact"/>
      </w:pPr>
      <w:r>
        <w:t xml:space="preserve">[2] Victorian Government. (2024). *Melbourne’s Future Technology Strategy*. Melbourne, Vic.</w:t>
      </w:r>
    </w:p>
    <w:p>
      <w:pPr>
        <w:numPr>
          <w:ilvl w:val="0"/>
          <w:numId w:val="1001"/>
        </w:numPr>
        <w:pStyle w:val="Compact"/>
      </w:pPr>
      <w:r>
        <w:t xml:space="preserve">[3] Australian Communications and Media Authority. (2023). *EMC Standards for Electronic Devices*. Canberra, ACT.</w:t>
      </w:r>
    </w:p>
    <w:p>
      <w:pPr>
        <w:numPr>
          <w:ilvl w:val="0"/>
          <w:numId w:val="1001"/>
        </w:numPr>
        <w:pStyle w:val="Compact"/>
      </w:pPr>
      <w:r>
        <w:t xml:space="preserve">[4] Smith, J., &amp; Chen, M. (2023). "Integration of IoT Sensors in Urban Infrastructure: A Case Study of Melbourne." *Journal of Electrical Engineering*, 45(2), 112-125.</w:t>
      </w:r>
    </w:p>
    <w:p>
      <w:pPr>
        <w:numPr>
          <w:ilvl w:val="0"/>
          <w:numId w:val="1001"/>
        </w:numPr>
        <w:pStyle w:val="Compact"/>
      </w:pPr>
      <w:r>
        <w:t xml:space="preserve">[5] Patel, A. (2024). "The Impact of Renewable Energy Policies on Electronics Design in Victoria." *Australian Journal of Sustainable Engineering*, 8(1), 34-49.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Electronics Engineer in the Melbourne Technology Ecosystem</dc:title>
  <dc:creator/>
  <dc:language>en</dc:language>
  <cp:keywords/>
  <dcterms:created xsi:type="dcterms:W3CDTF">2026-07-29T10:03:18Z</dcterms:created>
  <dcterms:modified xsi:type="dcterms:W3CDTF">2026-07-29T10:03:18Z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