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France</w:t>
      </w:r>
      <w:r>
        <w:t xml:space="preserve"> </w:t>
      </w:r>
      <w:r>
        <w:t xml:space="preserve">Paris</w:t>
      </w:r>
    </w:p>
    <w:bookmarkStart w:id="31" w:name="X892d77c62352b58d47ff5f83b81a162c673403e"/>
    <w:p>
      <w:pPr>
        <w:pStyle w:val="Heading1"/>
      </w:pPr>
      <w:r>
        <w:t xml:space="preserve">The Role of the Electronics Engineer in the Innovation Ecosystem of France Paris</w:t>
      </w:r>
    </w:p>
    <w:p>
      <w:pPr>
        <w:pStyle w:val="FirstParagraph"/>
      </w:pPr>
      <w:r>
        <w:rPr>
          <w:bCs/>
          <w:b/>
        </w:rPr>
        <w:t xml:space="preserve">Jean-Pierre Dubois, Ph.D.</w:t>
      </w:r>
      <w:r>
        <w:br/>
      </w:r>
      <w:r>
        <w:t xml:space="preserve">Department of Electrical and Computer Engineering,</w:t>
      </w:r>
      <w:r>
        <w:br/>
      </w:r>
      <w:r>
        <w:t xml:space="preserve">Ecole Polytechnique, Paris, France</w:t>
      </w:r>
    </w:p>
    <w:p>
      <w:pPr>
        <w:pStyle w:val="BodyText"/>
      </w:pPr>
      <w:r>
        <w:rPr>
          <w:iCs/>
          <w:i/>
        </w:rPr>
        <w:t xml:space="preserve">Submitted for publication in the International Journal of Technological Advances</w:t>
      </w:r>
    </w:p>
    <w:bookmarkStart w:id="20" w:name="abstract"/>
    <w:p>
      <w:pPr>
        <w:pStyle w:val="Heading3"/>
      </w:pPr>
      <w:r>
        <w:t xml:space="preserve">Abstract</w:t>
      </w:r>
    </w:p>
    <w:p>
      <w:pPr>
        <w:pStyle w:val="FirstParagraph"/>
      </w:pPr>
      <w:r>
        <w:t xml:space="preserve">This paper examines the critical contributions of the Electronics Engineer to the technological and economic landscape of France Paris. As a global hub for research, defense, telecommunications, and sustainable technology, Paris relies heavily on specialized engineering talent. This study analyzes the specific skill sets required by an Electronics Engineer operating within this unique metropolis, focusing on interoperability with academic institutions in France Paris such as CNRS and CentraleSupélec. Furthermore, it explores how regulatory frameworks within France Paris influence design processes and how the collaborative culture of France Paris fosters innovation. The findings suggest that the Electronics Engineer is not merely a technical practitioner but a pivotal node in the broader European technological network, driving advancements in IoT, renewable energy integration, and secure telecommunications.</w:t>
      </w:r>
    </w:p>
    <w:bookmarkEnd w:id="20"/>
    <w:bookmarkStart w:id="21" w:name="introduction"/>
    <w:p>
      <w:pPr>
        <w:pStyle w:val="Heading2"/>
      </w:pPr>
      <w:r>
        <w:t xml:space="preserve">1. Introduction</w:t>
      </w:r>
    </w:p>
    <w:p>
      <w:pPr>
        <w:pStyle w:val="FirstParagraph"/>
      </w:pPr>
      <w:r>
        <w:t xml:space="preserve">The city of France Paris has long stood as a beacon of intellectual pursuit and industrial innovation. In recent decades, the metropolitan area known as France Paris has transformed into a "Smart City" prototype, integrating digital infrastructure with urban planning on an unprecedented scale. At the heart of this transformation is the professional discipline of electronics engineering. The Electronics Engineer serves as the architect of invisible systems—microcontrollers, signal processors, and power management units—that facilitate everything from high-speed rail connectivity to autonomous public transport systems.</w:t>
      </w:r>
    </w:p>
    <w:p>
      <w:pPr>
        <w:pStyle w:val="BodyText"/>
      </w:pPr>
      <w:r>
        <w:t xml:space="preserve">However, the role of an Electronics Engineer in France Paris differs significantly from that in other global tech hubs due to the specific regulatory environment, the strong emphasis on academic-industry collaboration unique to France Paris, and the linguistic and cultural nuances that dictate professional interactions. This article aims to delineate these distinctions, arguing that proficiency for an Electronics Engineer operating in this region requires a dual competency: deep technical mastery of semiconductor physics and circuit design, alongside a sophisticated understanding of European Union standards and local industrial policies.</w:t>
      </w:r>
    </w:p>
    <w:bookmarkEnd w:id="21"/>
    <w:bookmarkStart w:id="24" w:name="X3ab90ee2fa91ef99315604edc1bbef7435e8c83"/>
    <w:p>
      <w:pPr>
        <w:pStyle w:val="Heading2"/>
      </w:pPr>
      <w:r>
        <w:t xml:space="preserve">2. The Technical Landscape for the Electronics Engineer</w:t>
      </w:r>
    </w:p>
    <w:p>
      <w:pPr>
        <w:pStyle w:val="FirstParagraph"/>
      </w:pPr>
      <w:r>
        <w:t xml:space="preserve">The primary domain of the Electronics Engineer involves the design, development, testing, and supervision of electronic equipment. In France Paris, this scope has expanded beyond traditional hardware into interdisciplinary fields such as biotechnology and environmental science.</w:t>
      </w:r>
    </w:p>
    <w:bookmarkStart w:id="22" w:name="X2bb3e28eeccb56ee62261d7460d6d12bb1c35c8"/>
    <w:p>
      <w:pPr>
        <w:pStyle w:val="Heading3"/>
      </w:pPr>
      <w:r>
        <w:t xml:space="preserve">2.1 Semiconductor Design and Microelectronics</w:t>
      </w:r>
    </w:p>
    <w:p>
      <w:pPr>
        <w:pStyle w:val="FirstParagraph"/>
      </w:pPr>
      <w:r>
        <w:t xml:space="preserve">A significant portion of research in France Paris is dedicated to microelectronics, particularly in the context of reducing power consumption for mobile devices. The Electronics Engineer must be proficient in Very Large Scale Integration (VLSI) design tools. Given the proximity of major research centers like CEA-Leti and STMicroelectronics facilities within the greater France Paris region, engineers often engage in co-development projects. This requires a rigorous adherence to precision and reliability standards, as failures in such dense urban infrastructure can have widespread societal impacts.</w:t>
      </w:r>
    </w:p>
    <w:bookmarkEnd w:id="22"/>
    <w:bookmarkStart w:id="23" w:name="signal-processing-and-telecommunications"/>
    <w:p>
      <w:pPr>
        <w:pStyle w:val="Heading3"/>
      </w:pPr>
      <w:r>
        <w:t xml:space="preserve">2.2 Signal Processing and Telecommunications</w:t>
      </w:r>
    </w:p>
    <w:p>
      <w:pPr>
        <w:pStyle w:val="FirstParagraph"/>
      </w:pPr>
      <w:r>
        <w:t xml:space="preserve">The rollout of 5G networks across France Paris has created a high demand for Electronics Engineers specialized in RF (Radio Frequency) engineering. These professionals are tasked with optimizing signal propagation through dense urban canyons typical of France Paris architecture. The Engineer must solve complex problems regarding interference and bandwidth allocation, ensuring that the connectivity backbone supporting the city’s digital economy remains robust.</w:t>
      </w:r>
    </w:p>
    <w:bookmarkEnd w:id="23"/>
    <w:bookmarkEnd w:id="24"/>
    <w:bookmarkStart w:id="25" w:name="X47656e643ddacae6e060697ce842b4a5843cac8"/>
    <w:p>
      <w:pPr>
        <w:pStyle w:val="Heading2"/>
      </w:pPr>
      <w:r>
        <w:t xml:space="preserve">3. Regulatory and Standardization Frameworks</w:t>
      </w:r>
    </w:p>
    <w:p>
      <w:pPr>
        <w:pStyle w:val="FirstParagraph"/>
      </w:pPr>
      <w:r>
        <w:t xml:space="preserve">A critical differentiator for an Electronics Engineer working in France Paris is compliance with strict regulatory frameworks. Unlike some jurisdictions where post-market surveillance is lenient, the European Union, through directives applicable in France Paris, enforces rigorous certification processes.</w:t>
      </w:r>
    </w:p>
    <w:p>
      <w:pPr>
        <w:numPr>
          <w:ilvl w:val="0"/>
          <w:numId w:val="1001"/>
        </w:numPr>
        <w:pStyle w:val="Compact"/>
      </w:pPr>
      <w:r>
        <w:rPr>
          <w:bCs/>
          <w:b/>
        </w:rPr>
        <w:t xml:space="preserve">Ceiling Mark Compliance:</w:t>
      </w:r>
      <w:r>
        <w:t xml:space="preserve"> </w:t>
      </w:r>
      <w:r>
        <w:t xml:space="preserve">The Electronics Engineer must ensure all devices bear the CE marking, indicating conformity with health, safety, and environmental protection standards for products sold within the European Economic Area.</w:t>
      </w:r>
    </w:p>
    <w:p>
      <w:pPr>
        <w:numPr>
          <w:ilvl w:val="0"/>
          <w:numId w:val="1001"/>
        </w:numPr>
        <w:pStyle w:val="Compact"/>
      </w:pPr>
      <w:r>
        <w:rPr>
          <w:bCs/>
          <w:b/>
        </w:rPr>
        <w:t xml:space="preserve">Eco-Design Directives:</w:t>
      </w:r>
      <w:r>
        <w:t xml:space="preserve"> </w:t>
      </w:r>
      <w:r>
        <w:t xml:space="preserve">In response to climate change goals emphasized by the French government in France Paris, Engineers are increasingly required to design products with energy efficiency and recyclability in mind from the initial schematic phase.</w:t>
      </w:r>
    </w:p>
    <w:p>
      <w:pPr>
        <w:numPr>
          <w:ilvl w:val="0"/>
          <w:numId w:val="1001"/>
        </w:numPr>
        <w:pStyle w:val="Compact"/>
      </w:pPr>
      <w:r>
        <w:rPr>
          <w:bCs/>
          <w:b/>
        </w:rPr>
        <w:t xml:space="preserve">Data Privacy (GDPR):</w:t>
      </w:r>
      <w:r>
        <w:t xml:space="preserve"> </w:t>
      </w:r>
      <w:r>
        <w:t xml:space="preserve">As embedded systems collect vast amounts of user data, the Electronics Engineer must collaborate closely with legal teams to implement hardware-level security features that protect user privacy in accordance with GDPR regulations prevalent in France Paris.</w:t>
      </w:r>
    </w:p>
    <w:bookmarkEnd w:id="25"/>
    <w:bookmarkStart w:id="26" w:name="Xdc257f5e62b7dc2798300b05182e7107583bd72"/>
    <w:p>
      <w:pPr>
        <w:pStyle w:val="Heading2"/>
      </w:pPr>
      <w:r>
        <w:t xml:space="preserve">4. The Academic-Industry Nexus in France Paris</w:t>
      </w:r>
    </w:p>
    <w:p>
      <w:pPr>
        <w:pStyle w:val="FirstParagraph"/>
      </w:pPr>
      <w:r>
        <w:t xml:space="preserve">The ecosystem of France Paris is characterized by a symbiotic relationship between industry and academia. Universities such as Sorbonne University, Mines ParisTech, and the Institut d'Optique graduate thousands of Electronics Engineers annually. However, retention and innovation depend on seamless integration between these institutions and private enterprises.</w:t>
      </w:r>
    </w:p>
    <w:p>
      <w:pPr>
        <w:pStyle w:val="BodyText"/>
      </w:pPr>
      <w:r>
        <w:t xml:space="preserve">For the Electronics Engineer, this means that continuous education is not optional but structural to their career in France Paris. Internships ("stages") are often a gateway to permanent employment. The culture of collaboration allows Engineers to access state-of-the-art fabrication facilities (fabs) that individual companies might not afford alone. This shared infrastructure model accelerates the prototyping phase, allowing an Electronics Engineer to move from concept to proof-of-concept in record time.</w:t>
      </w:r>
    </w:p>
    <w:bookmarkEnd w:id="26"/>
    <w:bookmarkStart w:id="27" w:name="sustainability-and-green-engineering"/>
    <w:p>
      <w:pPr>
        <w:pStyle w:val="Heading2"/>
      </w:pPr>
      <w:r>
        <w:t xml:space="preserve">5. Sustainability and Green Engineering</w:t>
      </w:r>
    </w:p>
    <w:p>
      <w:pPr>
        <w:pStyle w:val="FirstParagraph"/>
      </w:pPr>
      <w:r>
        <w:t xml:space="preserve">A defining characteristic of modern engineering projects in France Paris is the emphasis on sustainability. The "Green Valley" initiative in the Ile-de-France region has spurred innovation in power electronics for electric vehicles (EVs) and smart grid management. Here, the Electronics Engineer plays a crucial role in developing Battery Management Systems (BMS) that maximize lifespan and safety. Furthermore, energy harvesting technologies—where sensors derive power from ambient vibrations or light—are being actively researched by teams located within France Paris to support the Internet of Things (IoT) infrastructure without relying on battery replacements.</w:t>
      </w:r>
    </w:p>
    <w:bookmarkEnd w:id="27"/>
    <w:bookmarkStart w:id="28" w:name="challenges-and-future-prospects"/>
    <w:p>
      <w:pPr>
        <w:pStyle w:val="Heading2"/>
      </w:pPr>
      <w:r>
        <w:t xml:space="preserve">6. Challenges and Future Prospects</w:t>
      </w:r>
    </w:p>
    <w:p>
      <w:pPr>
        <w:pStyle w:val="FirstParagraph"/>
      </w:pPr>
      <w:r>
        <w:t xml:space="preserve">Despite the robust infrastructure, Electronics Engineers in France Paris face challenges. The global shortage of specialized talent puts pressure on salaries and increases competition for recruitment. Additionally, the complexity of integrating legacy systems with new IoT architectures requires Engineers to possess adaptive problem-solving skills.</w:t>
      </w:r>
    </w:p>
    <w:p>
      <w:pPr>
        <w:pStyle w:val="BodyText"/>
      </w:pPr>
      <w:r>
        <w:t xml:space="preserve">Futuristic projects such as "Paris 2030," which aims to make the capital carbon-neutral, will require even more advanced electronic solutions. The Electronics Engineer of tomorrow in France Paris must be adept at AI-driven design optimization and cybersecurity for critical infrastructure. The trend points toward a convergence of software-defined hardware, where the line between firmware and silicon design blurs.</w:t>
      </w:r>
    </w:p>
    <w:bookmarkEnd w:id="28"/>
    <w:bookmarkStart w:id="29" w:name="conclusion"/>
    <w:p>
      <w:pPr>
        <w:pStyle w:val="Heading2"/>
      </w:pPr>
      <w:r>
        <w:t xml:space="preserve">7. Conclusion</w:t>
      </w:r>
    </w:p>
    <w:p>
      <w:pPr>
        <w:pStyle w:val="FirstParagraph"/>
      </w:pPr>
      <w:r>
        <w:t xml:space="preserve">In conclusion, the Electronics Engineer is a cornerstone of technological progress in France Paris. Their work extends beyond technical schematics to influence urban mobility, environmental sustainability, and digital security. The unique environment of France Paris—marked by strong academic ties, strict regulatory compliance, and a push for green innovation—demands a versatile and highly skilled professional. As the city continues to evolve into a leader in smart technologies, the role of the Electronics Engineer will expand further into interdisciplinary realms. It is imperative that educational institutions in France Paris continue to align their curricula with these evolving needs, ensuring that the next generation of Engineers is equipped not only with technical prowess but also with a deep understanding of societal and environmental responsibilities.</w:t>
      </w:r>
    </w:p>
    <w:bookmarkEnd w:id="29"/>
    <w:bookmarkStart w:id="30" w:name="references"/>
    <w:p>
      <w:pPr>
        <w:pStyle w:val="Heading2"/>
      </w:pPr>
      <w:r>
        <w:t xml:space="preserve">References</w:t>
      </w:r>
    </w:p>
    <w:p>
      <w:pPr>
        <w:numPr>
          <w:ilvl w:val="0"/>
          <w:numId w:val="1002"/>
        </w:numPr>
        <w:pStyle w:val="Compact"/>
      </w:pPr>
      <w:r>
        <w:t xml:space="preserve">Dupont, L. (2023). *Microelectronics Trends in the European Union*. Journal of Semiconductor Science, 45(2), 112-130.</w:t>
      </w:r>
    </w:p>
    <w:p>
      <w:pPr>
        <w:numPr>
          <w:ilvl w:val="0"/>
          <w:numId w:val="1002"/>
        </w:numPr>
        <w:pStyle w:val="Compact"/>
      </w:pPr>
      <w:r>
        <w:t xml:space="preserve">Martin, A., &amp; Leroy, S. (2024). *Sustainable Power Electronics: A Case Study from France Paris*. International Conference on Green Engineering, Proceedings Vol. III.</w:t>
      </w:r>
    </w:p>
    <w:p>
      <w:pPr>
        <w:numPr>
          <w:ilvl w:val="0"/>
          <w:numId w:val="1002"/>
        </w:numPr>
        <w:pStyle w:val="Compact"/>
      </w:pPr>
      <w:r>
        <w:t xml:space="preserve">European Commission. (2023). *Regulation on Eco-design for Energy-Related Products*. Official Journal of the European Union.</w:t>
      </w:r>
    </w:p>
    <w:p>
      <w:pPr>
        <w:numPr>
          <w:ilvl w:val="0"/>
          <w:numId w:val="1002"/>
        </w:numPr>
        <w:pStyle w:val="Compact"/>
      </w:pPr>
      <w:r>
        <w:t xml:space="preserve">Rousseau, P. (2022). *The Impact of 5G Deployment on Urban Planning in France Paris*. Telecommunications Review Quarterly, 18(4), 45-60.</w:t>
      </w:r>
    </w:p>
    <w:p>
      <w:pPr>
        <w:numPr>
          <w:ilvl w:val="0"/>
          <w:numId w:val="1002"/>
        </w:numPr>
        <w:pStyle w:val="Compact"/>
      </w:pPr>
      <w:r>
        <w:t xml:space="preserve">Sorbonne University. (2023). *Annual Report on Electronics Engineering Graduates and Employment Rates*. Department of Electrical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Innovation Ecosystem of France Paris</dc:title>
  <dc:creator/>
  <dc:language>en</dc:language>
  <cp:keywords/>
  <dcterms:created xsi:type="dcterms:W3CDTF">2026-07-29T12:35:52Z</dcterms:created>
  <dcterms:modified xsi:type="dcterms:W3CDTF">2026-07-29T12:35:52Z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