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Munich:</w:t>
      </w:r>
      <w:r>
        <w:t xml:space="preserve"> </w:t>
      </w:r>
      <w:r>
        <w:t xml:space="preserve">Bridging</w:t>
      </w:r>
      <w:r>
        <w:t xml:space="preserve"> </w:t>
      </w:r>
      <w:r>
        <w:t xml:space="preserve">Innovation</w:t>
      </w:r>
      <w:r>
        <w:t xml:space="preserve"> </w:t>
      </w:r>
      <w:r>
        <w:t xml:space="preserve">and</w:t>
      </w:r>
      <w:r>
        <w:t xml:space="preserve"> </w:t>
      </w:r>
      <w:r>
        <w:t xml:space="preserve">Industrial</w:t>
      </w:r>
      <w:r>
        <w:t xml:space="preserve"> </w:t>
      </w:r>
      <w:r>
        <w:t xml:space="preserve">Tradition</w:t>
      </w:r>
    </w:p>
    <w:bookmarkStart w:id="32" w:name="X117b306f68c38c27456d110760351a179f7ec1e"/>
    <w:p>
      <w:pPr>
        <w:pStyle w:val="Heading1"/>
      </w:pPr>
      <w:r>
        <w:t xml:space="preserve">The Role of the Electronics Engineer in Munich</w:t>
      </w:r>
    </w:p>
    <w:p>
      <w:pPr>
        <w:pStyle w:val="FirstParagraph"/>
      </w:pPr>
      <w:r>
        <w:rPr>
          <w:bCs/>
          <w:b/>
        </w:rPr>
        <w:t xml:space="preserve">A Journal Article on Industrial Integration, Technological Innovation, and Regional Economic Impact within Germany Munich</w:t>
      </w:r>
    </w:p>
    <w:bookmarkStart w:id="20" w:name="abstract"/>
    <w:p>
      <w:pPr>
        <w:pStyle w:val="Heading2"/>
      </w:pPr>
      <w:r>
        <w:t xml:space="preserve">Abstract</w:t>
      </w:r>
    </w:p>
    <w:p>
      <w:pPr>
        <w:pStyle w:val="FirstParagraph"/>
      </w:pPr>
      <w:r>
        <w:t xml:space="preserve">This article examines the pivotal role of the Electronics Engineer within the dynamic technological ecosystem of Germany Munich. As a global hub for high-tech industries, semiconductor manufacturing, and automotive innovation, Munich presents a unique landscape where traditional engineering rigor meets modern digital transformation. This paper analyzes how Electronics Engineers in this region contribute to economic stability through advanced research and development (R&amp;D), adherence to strict European safety standards, and the drive toward Industry 4.0. By exploring case studies involving major conglomerates such as Siemens, Infineon Technologies, and Bosch, we elucidate the specific competencies required for success in Germany Munich and discuss future trends influencing the profession.</w:t>
      </w:r>
    </w:p>
    <w:p>
      <w:pPr>
        <w:pStyle w:val="BodyText"/>
      </w:pPr>
      <w:r>
        <w:rPr>
          <w:bCs/>
          <w:b/>
        </w:rPr>
        <w:t xml:space="preserve">Keywords:</w:t>
      </w:r>
      <w:r>
        <w:t xml:space="preserve"> </w:t>
      </w:r>
      <w:r>
        <w:t xml:space="preserve">Electronics Engineer, Germany Munich, Industry 4.0, Semiconductor Innovation, R&amp;D Integration.</w:t>
      </w:r>
    </w:p>
    <w:bookmarkEnd w:id="20"/>
    <w:bookmarkStart w:id="21" w:name="i.-introduction"/>
    <w:p>
      <w:pPr>
        <w:pStyle w:val="Heading2"/>
      </w:pPr>
      <w:r>
        <w:t xml:space="preserve">I. Introduction</w:t>
      </w:r>
    </w:p>
    <w:p>
      <w:pPr>
        <w:pStyle w:val="FirstParagraph"/>
      </w:pPr>
      <w:r>
        <w:t xml:space="preserve">Munich stands as one of Europe’s most significant centers for technology and engineering excellence. Located in the state of Bavaria in southern Germany Munich has historically been a stronghold for heavy industry but has successfully pivoted toward knowledge-based industries over the last three decades. Within this vibrant landscape, the Electronics Engineer serves not merely as a technician or designer, but as a critical architect of modern infrastructure.</w:t>
      </w:r>
    </w:p>
    <w:p>
      <w:pPr>
        <w:pStyle w:val="BodyText"/>
      </w:pPr>
      <w:r>
        <w:t xml:space="preserve">The significance of the Electronics Engineer in this context cannot be overstated. In Germany Munich, engineering is viewed through a lens of precision, reliability, and sustainability. The local industry demands solutions that are not only innovative but also robust enough to withstand rigorous testing protocols characteristic of German manufacturing culture. Consequently, the professional profile required in this region differs subtly from its counterparts in Silicon Valley or Shenzhen; while speed to market may be prioritized elsewhere, Munich places a premium on longevity, efficiency, and interoperability within complex industrial systems.</w:t>
      </w:r>
    </w:p>
    <w:bookmarkEnd w:id="21"/>
    <w:bookmarkStart w:id="25" w:name="Xe08fc93731b6e2406d71b2bca64ee5afb26b74c"/>
    <w:p>
      <w:pPr>
        <w:pStyle w:val="Heading2"/>
      </w:pPr>
      <w:r>
        <w:t xml:space="preserve">II. The Industrial Landscape of Germany Munich</w:t>
      </w:r>
    </w:p>
    <w:p>
      <w:pPr>
        <w:pStyle w:val="FirstParagraph"/>
      </w:pPr>
      <w:r>
        <w:t xml:space="preserve">To understand the responsibilities of the Electronics Engineer in Germany Munich, one must first appreciate the industrial fabric that supports them. The city is home to a dense cluster of multinational corporations and mid-sized hidden champions (</w:t>
      </w:r>
      <w:r>
        <w:rPr>
          <w:iCs/>
          <w:i/>
        </w:rPr>
        <w:t xml:space="preserve">Mittelstand</w:t>
      </w:r>
      <w:r>
        <w:t xml:space="preserve">). Key sectors include:</w:t>
      </w:r>
    </w:p>
    <w:bookmarkStart w:id="22" w:name="a.-automotive-and-mobility-systems"/>
    <w:p>
      <w:pPr>
        <w:pStyle w:val="Heading3"/>
      </w:pPr>
      <w:r>
        <w:t xml:space="preserve">A. Automotive and Mobility Systems</w:t>
      </w:r>
    </w:p>
    <w:p>
      <w:pPr>
        <w:pStyle w:val="FirstParagraph"/>
      </w:pPr>
      <w:r>
        <w:t xml:space="preserve">Munich is the headquarters for BMW, one of the world’s leading premium car manufacturers. The transition from internal combustion engines to electric vehicles (EVs) has dramatically increased the demand for skilled Electronics Engineers. These professionals are tasked with designing battery management systems, autonomous driving sensors, and complex infotainment networks. In Germany Munich, this work is deeply integrated with broader supply chains that extend throughout Bavaria and into central Europe.</w:t>
      </w:r>
    </w:p>
    <w:bookmarkEnd w:id="22"/>
    <w:bookmarkStart w:id="23" w:name="b.-semiconductor-and-microelectronics"/>
    <w:p>
      <w:pPr>
        <w:pStyle w:val="Heading3"/>
      </w:pPr>
      <w:r>
        <w:t xml:space="preserve">B. Semiconductor and Microelectronics</w:t>
      </w:r>
    </w:p>
    <w:p>
      <w:pPr>
        <w:pStyle w:val="FirstParagraph"/>
      </w:pPr>
      <w:r>
        <w:t xml:space="preserve">The presence of Infineon Technologies in the metropolitan area of Germany Munich highlights the region's strength in power systems and security chips. As global supply chains become more fragile, the ability to design and manufacture high-quality semiconductors locally is a strategic priority for both private industry and public policy. Electronics Engineers here work on material science integration, circuit simulation, and fault-tolerant system design.</w:t>
      </w:r>
    </w:p>
    <w:bookmarkEnd w:id="23"/>
    <w:bookmarkStart w:id="24" w:name="c.-energy-transition-energiewende"/>
    <w:p>
      <w:pPr>
        <w:pStyle w:val="Heading3"/>
      </w:pPr>
      <w:r>
        <w:t xml:space="preserve">C. Energy Transition (</w:t>
      </w:r>
      <w:r>
        <w:rPr>
          <w:iCs/>
          <w:i/>
        </w:rPr>
        <w:t xml:space="preserve">Energiewende</w:t>
      </w:r>
      <w:r>
        <w:t xml:space="preserve">)</w:t>
      </w:r>
    </w:p>
    <w:p>
      <w:pPr>
        <w:pStyle w:val="FirstParagraph"/>
      </w:pPr>
      <w:r>
        <w:t xml:space="preserve">Germany’s national commitment to renewable energy creates a steady stream of projects requiring electronic expertise. From smart grid management to solar inverter optimization, Electronics Engineers in Germany Munich are essential for integrating renewable sources into the existing power infrastructure.</w:t>
      </w:r>
    </w:p>
    <w:bookmarkEnd w:id="24"/>
    <w:bookmarkEnd w:id="25"/>
    <w:bookmarkStart w:id="28" w:name="X0c4f260bdf3ce0f0715942dbf592226f6daf59f"/>
    <w:p>
      <w:pPr>
        <w:pStyle w:val="Heading2"/>
      </w:pPr>
      <w:r>
        <w:t xml:space="preserve">III. Core Competencies and Regulatory Frameworks</w:t>
      </w:r>
    </w:p>
    <w:p>
      <w:pPr>
        <w:pStyle w:val="FirstParagraph"/>
      </w:pPr>
      <w:r>
        <w:t xml:space="preserve">The practice of being an Electronics Engineer in this specific geographic location is governed by a unique set of professional and regulatory expectations. Unlike regions with more deregulated environments, Munich operates under strict adherence to European Union standards (CE marking) and German Industrial Standards (DIN).</w:t>
      </w:r>
    </w:p>
    <w:bookmarkStart w:id="26" w:name="a.-precision-and-documentation"/>
    <w:p>
      <w:pPr>
        <w:pStyle w:val="Heading3"/>
      </w:pPr>
      <w:r>
        <w:t xml:space="preserve">A. Precision and Documentation</w:t>
      </w:r>
    </w:p>
    <w:p>
      <w:pPr>
        <w:pStyle w:val="FirstParagraph"/>
      </w:pPr>
      <w:r>
        <w:t xml:space="preserve">In the culture of engineering in Germany Munich, documentation is as critical as the hardware itself. An Electronics Engineer must possess exceptional skills in technical writing, creating detailed schematics, bill of materials (BOMs), and compliance reports. This rigor ensures traceability and safety, which are paramount in industries like medical technology and automotive safety systems.</w:t>
      </w:r>
    </w:p>
    <w:bookmarkEnd w:id="26"/>
    <w:bookmarkStart w:id="27" w:name="b.-multidisciplinary-collaboration"/>
    <w:p>
      <w:pPr>
        <w:pStyle w:val="Heading3"/>
      </w:pPr>
      <w:r>
        <w:t xml:space="preserve">B. Multidisciplinary Collaboration</w:t>
      </w:r>
    </w:p>
    <w:p>
      <w:pPr>
        <w:pStyle w:val="FirstParagraph"/>
      </w:pPr>
      <w:r>
        <w:t xml:space="preserve">The complexity of modern electronics requires collaboration across disciplines. In Munich, Electronics Engineers frequently work alongside mechanical engineers, software developers (embedded systems), and data scientists. This interdisciplinary approach is necessary for creating cohesive products that satisfy the holistic engineering philosophy prevalent in the region.</w:t>
      </w:r>
    </w:p>
    <w:bookmarkEnd w:id="27"/>
    <w:bookmarkEnd w:id="28"/>
    <w:bookmarkStart w:id="29" w:name="iv.-challenges-and-future-directions"/>
    <w:p>
      <w:pPr>
        <w:pStyle w:val="Heading2"/>
      </w:pPr>
      <w:r>
        <w:t xml:space="preserve">IV. Challenges and Future Directions</w:t>
      </w:r>
    </w:p>
    <w:p>
      <w:pPr>
        <w:pStyle w:val="FirstParagraph"/>
      </w:pPr>
      <w:r>
        <w:t xml:space="preserve">Despite its strengths, the field faces challenges. The shortage of skilled labor (</w:t>
      </w:r>
      <w:r>
        <w:rPr>
          <w:iCs/>
          <w:i/>
        </w:rPr>
        <w:t xml:space="preserve">Fachkräftemangel</w:t>
      </w:r>
      <w:r>
        <w:t xml:space="preserve">) is a pressing issue in Germany Munich. Universities and technical vocational schools are racing to update curricula to reflect rapid advancements in AI-driven electronics and quantum computing basics.</w:t>
      </w:r>
    </w:p>
    <w:p>
      <w:pPr>
        <w:pStyle w:val="BodyText"/>
      </w:pPr>
      <w:r>
        <w:t xml:space="preserve">Furthermore, the geopolitical landscape affects supply chains for raw materials like rare earth elements. Electronics Engineers must therefore innovate in material substitution and recycling technologies to ensure sustainability—a key value proposition for companies operating in Germany Munich.</w:t>
      </w:r>
    </w:p>
    <w:bookmarkEnd w:id="29"/>
    <w:bookmarkStart w:id="30" w:name="v.-conclusion"/>
    <w:p>
      <w:pPr>
        <w:pStyle w:val="Heading2"/>
      </w:pPr>
      <w:r>
        <w:t xml:space="preserve">V. Conclusion</w:t>
      </w:r>
    </w:p>
    <w:p>
      <w:pPr>
        <w:pStyle w:val="FirstParagraph"/>
      </w:pPr>
      <w:r>
        <w:t xml:space="preserve">The Electronics Engineer plays a foundational role in maintaining the competitive edge of Germany Munich on the global stage. By blending traditional engineering discipline with cutting-edge innovation, these professionals drive advancements in automotive, semiconductor, and energy sectors. As the region continues to evolve toward digitalization and sustainability, the demand for highly qualified Electronics Engineers will only grow. For aspiring engineers looking to make an impact, Munich offers a unique environment where theoretical knowledge is rigorously applied to real-world problems that define the future of European industry.</w:t>
      </w:r>
    </w:p>
    <w:bookmarkEnd w:id="30"/>
    <w:bookmarkStart w:id="31" w:name="vi.-references"/>
    <w:p>
      <w:pPr>
        <w:pStyle w:val="Heading2"/>
      </w:pPr>
      <w:r>
        <w:t xml:space="preserve">VI. References</w:t>
      </w:r>
    </w:p>
    <w:p>
      <w:pPr>
        <w:pStyle w:val="FirstParagraph"/>
      </w:pPr>
      <w:r>
        <w:rPr>
          <w:iCs/>
          <w:i/>
        </w:rPr>
        <w:t xml:space="preserve">(Note: The following references are illustrative for the format of this Academic Journal Article.)</w:t>
      </w:r>
    </w:p>
    <w:p>
      <w:pPr>
        <w:numPr>
          <w:ilvl w:val="0"/>
          <w:numId w:val="1001"/>
        </w:numPr>
        <w:pStyle w:val="Compact"/>
      </w:pPr>
      <w:r>
        <w:t xml:space="preserve">Bavarian State Ministry for Economic Affairs, Regional Development and Energy. (2023). *Industrial Report 2023: High-Tech Strategy for Bavaria*. Munich: Staatliches Institut für Wirtschaftsforschung.</w:t>
      </w:r>
    </w:p>
    <w:p>
      <w:pPr>
        <w:numPr>
          <w:ilvl w:val="0"/>
          <w:numId w:val="1001"/>
        </w:numPr>
        <w:pStyle w:val="Compact"/>
      </w:pPr>
      <w:r>
        <w:t xml:space="preserve">Müller, H., &amp; Schmidt, J. (2021). "Embedded Systems and Automotive Innovation in Southern Germany." *Journal of European Engineering Practice*, 45(3), 112-130.</w:t>
      </w:r>
    </w:p>
    <w:p>
      <w:pPr>
        <w:numPr>
          <w:ilvl w:val="0"/>
          <w:numId w:val="1001"/>
        </w:numPr>
        <w:pStyle w:val="Compact"/>
      </w:pPr>
      <w:r>
        <w:t xml:space="preserve">Siemens AG. (2024). *Digital Enterprise Trends: The Role of the Engineer in Industry 4.0*. Munich: Siemens Corporate Research.</w:t>
      </w:r>
    </w:p>
    <w:p>
      <w:pPr>
        <w:numPr>
          <w:ilvl w:val="0"/>
          <w:numId w:val="1001"/>
        </w:numPr>
        <w:pStyle w:val="Compact"/>
      </w:pPr>
      <w:r>
        <w:t xml:space="preserve">Bundesverband der Deutschen Industrie. (2023). *Fachkräftemangel im Ingenieurwesen: Analysen und Lösungsansätze*. Berlin: BDI Verlag.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Munich: Bridging Innovation and Industrial Tradition</dc:title>
  <dc:creator/>
  <dc:language>en</dc:language>
  <cp:keywords/>
  <dcterms:created xsi:type="dcterms:W3CDTF">2026-07-29T08:08:46Z</dcterms:created>
  <dcterms:modified xsi:type="dcterms:W3CDTF">2026-07-29T08:08:46Z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