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Auckland’s</w:t>
      </w:r>
      <w:r>
        <w:t xml:space="preserve"> </w:t>
      </w:r>
      <w:r>
        <w:t xml:space="preserve">Technological</w:t>
      </w:r>
      <w:r>
        <w:t xml:space="preserve"> </w:t>
      </w:r>
      <w:r>
        <w:t xml:space="preserve">Ecosystem:</w:t>
      </w:r>
      <w:r>
        <w:t xml:space="preserve"> </w:t>
      </w:r>
      <w:r>
        <w:t xml:space="preserve">An</w:t>
      </w:r>
      <w:r>
        <w:t xml:space="preserve"> </w:t>
      </w:r>
      <w:r>
        <w:t xml:space="preserve">Academic</w:t>
      </w:r>
      <w:r>
        <w:t xml:space="preserve"> </w:t>
      </w:r>
      <w:r>
        <w:t xml:space="preserve">Perspective</w:t>
      </w:r>
    </w:p>
    <w:bookmarkStart w:id="27" w:name="Xb6aa7e114635fd93c432b6b4ebde1c5fdee36f6"/>
    <w:p>
      <w:pPr>
        <w:pStyle w:val="Heading1"/>
      </w:pPr>
      <w:r>
        <w:t xml:space="preserve">The Role of the Electronics Engineer in Auckland’s Technological Ecosystem: An Academic Perspective</w:t>
      </w:r>
    </w:p>
    <w:p>
      <w:pPr>
        <w:pStyle w:val="FirstParagraph"/>
      </w:pPr>
      <w:r>
        <w:rPr>
          <w:bCs/>
          <w:b/>
        </w:rPr>
        <w:t xml:space="preserve">Author:</w:t>
      </w:r>
      <w:r>
        <w:br/>
      </w:r>
      <w:r>
        <w:t xml:space="preserve">Jane Doe, Ph.D.</w:t>
      </w:r>
      <w:r>
        <w:br/>
      </w:r>
      <w:r>
        <w:t xml:space="preserve">Institute for Advanced Engineering Studies</w:t>
      </w:r>
      <w:r>
        <w:br/>
      </w:r>
      <w:r>
        <w:t xml:space="preserve">Auckland University of Technology, New Zealand</w:t>
      </w:r>
    </w:p>
    <w:p>
      <w:pPr>
        <w:pStyle w:val="BodyText"/>
      </w:pPr>
      <w:r>
        <w:rPr>
          <w:bCs/>
          <w:b/>
        </w:rPr>
        <w:t xml:space="preserve">Abstract</w:t>
      </w:r>
      <w:r>
        <w:br/>
      </w:r>
      <w:r>
        <w:t xml:space="preserve">This article explores the critical role of the Electronics Engineer within the dynamic technological landscape of Auckland, New Zealand. As a burgeoning hub for innovation in Oceania, Auckland presents unique challenges and opportunities for professionals specializing in electronic systems. This paper examines the intersection of traditional hardware engineering with modern software-defined architectures, focusing on applications in telecommunications, renewable energy integration, and smart city infrastructure. Furthermore it analyzes the specific regulatory environment imposed by New Zealand’s compliance standards and how these influence design methodologies. The study concludes that the Electronics Engineer is not merely a component designer but a pivotal strategic asset in driving Auckland’s transition toward a sustainable, digitally connected future.</w:t>
      </w:r>
    </w:p>
    <w:bookmarkStart w:id="20" w:name="introduction"/>
    <w:p>
      <w:pPr>
        <w:pStyle w:val="Heading2"/>
      </w:pPr>
      <w:r>
        <w:t xml:space="preserve">1. Introduction</w:t>
      </w:r>
    </w:p>
    <w:p>
      <w:pPr>
        <w:pStyle w:val="FirstParagraph"/>
      </w:pPr>
      <w:r>
        <w:t xml:space="preserve">The city of Auckland, often referred to as the "City of Sails," has rapidly evolved into one of New Zealand’s most significant centers for technology and innovation. While historically known for maritime trade and tourism, the contemporary economic engine of Auckland is increasingly driven by its information technology and engineering sectors. At the heart of this transformation lies a specific professional discipline: electronic engineering. The</w:t>
      </w:r>
      <w:r>
        <w:t xml:space="preserve"> </w:t>
      </w:r>
      <w:r>
        <w:rPr>
          <w:bCs/>
          <w:b/>
        </w:rPr>
        <w:t xml:space="preserve">Electronics Engineer</w:t>
      </w:r>
      <w:r>
        <w:t xml:space="preserve"> </w:t>
      </w:r>
      <w:r>
        <w:t xml:space="preserve">plays a foundational role in creating the hardware infrastructure that supports software ecosystems, enabling everything from 5G telecommunications to smart grid management.</w:t>
      </w:r>
    </w:p>
    <w:p>
      <w:pPr>
        <w:pStyle w:val="BodyText"/>
      </w:pPr>
      <w:r>
        <w:t xml:space="preserve">In New Zealand, and specifically within Auckland’s diverse urban environment, the demand for robust, reliable, and sustainable electronic systems is growing exponentially. This article aims to delineate the multifaceted responsibilities of the Electronics Engineer in this region. It argues that local engineers must navigate a unique blend of international best practices and specific national requirements set by bodies such as Energy Safe New Zealand and Compliance Certification Services (CCS). By focusing on Auckland’s specific context, we can better understand how localized engineering solutions contribute to broader global technological trends.</w:t>
      </w:r>
    </w:p>
    <w:bookmarkEnd w:id="20"/>
    <w:bookmarkStart w:id="21" w:name="Xca54c21975c03d6362e77181de25a7408b5527b"/>
    <w:p>
      <w:pPr>
        <w:pStyle w:val="Heading2"/>
      </w:pPr>
      <w:r>
        <w:t xml:space="preserve">2. The Evolution of Electronic Systems in Auckland</w:t>
      </w:r>
    </w:p>
    <w:p>
      <w:pPr>
        <w:pStyle w:val="FirstParagraph"/>
      </w:pPr>
      <w:r>
        <w:t xml:space="preserve">Auckland’s geographical isolation and distinct climate have historically necessitated the development of resilient engineering solutions. However, in the last two decades, the city has seen a surge in high-density urban living and digital connectivity projects. For the</w:t>
      </w:r>
      <w:r>
        <w:t xml:space="preserve"> </w:t>
      </w:r>
      <w:r>
        <w:rPr>
          <w:bCs/>
          <w:b/>
        </w:rPr>
        <w:t xml:space="preserve">Electronics Engineer</w:t>
      </w:r>
      <w:r>
        <w:t xml:space="preserve">, this shift has meant moving beyond simple circuit design to complex system integration.</w:t>
      </w:r>
    </w:p>
    <w:p>
      <w:pPr>
        <w:pStyle w:val="BodyText"/>
      </w:pPr>
      <w:r>
        <w:t xml:space="preserve">In Auckland’s telecommunications sector, for instance, engineers are tasked with deploying fiber-to-the-premises (FTTP) networks and upgrading mobile infrastructure to support 5G technologies. This requires not only an understanding of radio frequency (RF) engineering but also a grasp of power distribution and thermal management in densely populated urban areas. The unique topography of Auckland, which includes harbors, volcanic cones, and steep hillsides, presents logistical challenges for network deployment that require innovative hardware design to ensure signal reliability and equipment durability.</w:t>
      </w:r>
    </w:p>
    <w:bookmarkEnd w:id="21"/>
    <w:bookmarkStart w:id="22" w:name="Xcf19704092ff4d72b4f59f2f416f5ee48e9383d"/>
    <w:p>
      <w:pPr>
        <w:pStyle w:val="Heading2"/>
      </w:pPr>
      <w:r>
        <w:t xml:space="preserve">3. Renewable Energy and Sustainable Engineering</w:t>
      </w:r>
    </w:p>
    <w:p>
      <w:pPr>
        <w:pStyle w:val="FirstParagraph"/>
      </w:pPr>
      <w:r>
        <w:t xml:space="preserve">New Zealand has set ambitious goals regarding carbon neutrality, with a significant portion of the country’s electricity already coming from renewable sources. In Auckland, this national policy translates into local initiatives such as the widespread adoption of rooftop solar photovoltaic (PV) systems and battery storage solutions. The</w:t>
      </w:r>
      <w:r>
        <w:t xml:space="preserve"> </w:t>
      </w:r>
      <w:r>
        <w:rPr>
          <w:bCs/>
          <w:b/>
        </w:rPr>
        <w:t xml:space="preserve">Electronics Engineer</w:t>
      </w:r>
      <w:r>
        <w:t xml:space="preserve"> </w:t>
      </w:r>
      <w:r>
        <w:t xml:space="preserve">is central to this transition.</w:t>
      </w:r>
    </w:p>
    <w:p>
      <w:pPr>
        <w:pStyle w:val="BodyText"/>
      </w:pPr>
      <w:r>
        <w:t xml:space="preserve">Modern power electronics engineers in Auckland design inverters that convert direct current (DC) from solar panels into alternating current (AC) for household use. These devices must meet stringent efficiency standards while maintaining grid stability during fluctuations in supply and demand. Furthermore, as electric vehicles (EVs) become more common on Auckland’s roads, the engineering of charging infrastructure becomes a priority. This involves designing high-power chargers that are safe, efficient, and capable of integrating with smart home energy management systems.</w:t>
      </w:r>
    </w:p>
    <w:p>
      <w:pPr>
        <w:pStyle w:val="BodyText"/>
      </w:pPr>
      <w:r>
        <w:t xml:space="preserve">The challenge for engineers in this domain is twofold: ensuring hardware longevity in New Zealand’s humid coastal environment and optimizing power conversion efficiency to maximize the return on investment for consumers. Advanced materials science and semiconductor technology are therefore critical areas of focus for</w:t>
      </w:r>
      <w:r>
        <w:t xml:space="preserve"> </w:t>
      </w:r>
      <w:r>
        <w:rPr>
          <w:bCs/>
          <w:b/>
        </w:rPr>
        <w:t xml:space="preserve">Electronics Engineer</w:t>
      </w:r>
      <w:r>
        <w:t xml:space="preserve"> </w:t>
      </w:r>
      <w:r>
        <w:t xml:space="preserve">professionals working in the green energy sector.</w:t>
      </w:r>
    </w:p>
    <w:bookmarkEnd w:id="22"/>
    <w:bookmarkStart w:id="23" w:name="Xe3e408c37702a86669bad1b453fd323cb00adf1"/>
    <w:p>
      <w:pPr>
        <w:pStyle w:val="Heading2"/>
      </w:pPr>
      <w:r>
        <w:t xml:space="preserve">4. Smart City Infrastructure and Internet of Things (IoT)</w:t>
      </w:r>
    </w:p>
    <w:p>
      <w:pPr>
        <w:pStyle w:val="FirstParagraph"/>
      </w:pPr>
      <w:r>
        <w:t xml:space="preserve">Auckland is actively pursuing a "Smart City" agenda, leveraging data and connected devices to improve urban living. This initiative relies heavily on the Internet of Things (IoT), where sensors monitor everything from air quality to traffic flow. The</w:t>
      </w:r>
      <w:r>
        <w:t xml:space="preserve"> </w:t>
      </w:r>
      <w:r>
        <w:rPr>
          <w:bCs/>
          <w:b/>
        </w:rPr>
        <w:t xml:space="preserve">Electronics Engineer</w:t>
      </w:r>
      <w:r>
        <w:t xml:space="preserve"> </w:t>
      </w:r>
      <w:r>
        <w:t xml:space="preserve">is responsible for designing the embedded systems that power these sensors.</w:t>
      </w:r>
    </w:p>
    <w:p>
      <w:pPr>
        <w:pStyle w:val="BodyText"/>
      </w:pPr>
      <w:r>
        <w:t xml:space="preserve">In Auckland’s context, IoT devices must be low-power, wireless, and capable of operating in harsh environmental conditions. Engineers are developing wearable technologies for workers in construction and manufacturing sectors to enhance safety, as well as industrial monitoring systems for the port of Auckland. These applications require a deep understanding of microcontroller architecture, wireless communication protocols (such as LoRaWAN or NB-IoT), and secure data transmission methods.</w:t>
      </w:r>
    </w:p>
    <w:p>
      <w:pPr>
        <w:pStyle w:val="BodyText"/>
      </w:pPr>
      <w:r>
        <w:t xml:space="preserve">Moreover, the integration of these devices into existing urban infrastructure requires careful planning to avoid electromagnetic interference and ensure cybersecurity. The role of the</w:t>
      </w:r>
      <w:r>
        <w:t xml:space="preserve"> </w:t>
      </w:r>
      <w:r>
        <w:rPr>
          <w:bCs/>
          <w:b/>
        </w:rPr>
        <w:t xml:space="preserve">Electronics Engineer</w:t>
      </w:r>
      <w:r>
        <w:t xml:space="preserve"> </w:t>
      </w:r>
      <w:r>
        <w:t xml:space="preserve">thus extends into risk management and security design, ensuring that Auckland’s digital infrastructure remains resilient against potential threats.</w:t>
      </w:r>
    </w:p>
    <w:bookmarkEnd w:id="23"/>
    <w:bookmarkStart w:id="24" w:name="Xf8c719d2ef2d44dc8d18bff52a09f4554478458"/>
    <w:p>
      <w:pPr>
        <w:pStyle w:val="Heading2"/>
      </w:pPr>
      <w:r>
        <w:t xml:space="preserve">5. Regulatory Frameworks and Professional Standards</w:t>
      </w:r>
    </w:p>
    <w:p>
      <w:pPr>
        <w:pStyle w:val="FirstParagraph"/>
      </w:pPr>
      <w:r>
        <w:t xml:space="preserve">In New Zealand, engineering practice is governed by a robust framework of standards and regulations. The Institution of Engineers Australia (now Engineering NZ) sets professional benchmarks, while local councils enforce building and electrical codes relevant to Auckland. For the</w:t>
      </w:r>
      <w:r>
        <w:t xml:space="preserve"> </w:t>
      </w:r>
      <w:r>
        <w:rPr>
          <w:bCs/>
          <w:b/>
        </w:rPr>
        <w:t xml:space="preserve">Electronics Engineer</w:t>
      </w:r>
      <w:r>
        <w:t xml:space="preserve">, compliance with these regulations is not optional but a fundamental aspect of the design process.</w:t>
      </w:r>
    </w:p>
    <w:p>
      <w:pPr>
        <w:pStyle w:val="BodyText"/>
      </w:pPr>
      <w:r>
        <w:t xml:space="preserve">Key considerations include electromagnetic compatibility (EMC) testing, which ensures that electronic devices do not interfere with other equipment, and safety certifications for electrical products. Engineers must stay abreast of changes in New Zealand’s Electrical Wiring Rules and international standards such as those from the International Electrotechnical Commission (IEC). This regulatory knowledge allows engineers to design products that are legally compliant, market-ready, and safe for end-users.</w:t>
      </w:r>
    </w:p>
    <w:bookmarkEnd w:id="24"/>
    <w:bookmarkStart w:id="25" w:name="conclusion"/>
    <w:p>
      <w:pPr>
        <w:pStyle w:val="Heading2"/>
      </w:pPr>
      <w:r>
        <w:t xml:space="preserve">6. Conclusion</w:t>
      </w:r>
    </w:p>
    <w:p>
      <w:pPr>
        <w:pStyle w:val="FirstParagraph"/>
      </w:pPr>
      <w:r>
        <w:t xml:space="preserve">The trajectory of Auckland’s technological development is inextricably linked to the expertise of its engineering workforce. The</w:t>
      </w:r>
      <w:r>
        <w:t xml:space="preserve"> </w:t>
      </w:r>
      <w:r>
        <w:rPr>
          <w:bCs/>
          <w:b/>
        </w:rPr>
        <w:t xml:space="preserve">Electronics Engineer</w:t>
      </w:r>
      <w:r>
        <w:t xml:space="preserve"> </w:t>
      </w:r>
      <w:r>
        <w:t xml:space="preserve">serves as a crucial bridge between theoretical innovation and practical application, driving advancements in telecommunications, renewable energy, and smart infrastructure. As New Zealand continues to position itself as a leader in sustainable technology within the Asia-Pacific region, the demand for skilled electronics professionals will only increase.</w:t>
      </w:r>
    </w:p>
    <w:p>
      <w:pPr>
        <w:pStyle w:val="BodyText"/>
      </w:pPr>
      <w:r>
        <w:t xml:space="preserve">Furthermore, the unique environmental and regulatory context of Auckland necessitates a specialized approach to electronic design. Engineers must be adaptable, innovative, and deeply informed about local standards. Future research should focus on educational pathways that prepare engineers for these specific challenges, emphasizing interdisciplinary skills in software-hardware integration and sustainable design practices. By investing in this workforce, New Zealand can ensure that Auckland remains at the forefront of global technological innovation.</w:t>
      </w:r>
    </w:p>
    <w:bookmarkEnd w:id="25"/>
    <w:bookmarkStart w:id="26" w:name="references"/>
    <w:p>
      <w:pPr>
        <w:pStyle w:val="Heading2"/>
      </w:pPr>
      <w:r>
        <w:t xml:space="preserve">7. References</w:t>
      </w:r>
    </w:p>
    <w:p>
      <w:pPr>
        <w:pStyle w:val="FirstParagraph"/>
      </w:pPr>
      <w:r>
        <w:t xml:space="preserve">[1] Engineering New Zealand. (2023). *Competency Standards for Professional Engineers*. Wellington: Institution of Professional Engineers New Zealand.</w:t>
      </w:r>
    </w:p>
    <w:p>
      <w:pPr>
        <w:pStyle w:val="BodyText"/>
      </w:pPr>
      <w:r>
        <w:t xml:space="preserve">[2] Auckland Council. (2024). *Unitary Plan: Infrastructure and Technology Zones*. Auckland: Auckland Council Publications.</w:t>
      </w:r>
    </w:p>
    <w:p>
      <w:pPr>
        <w:pStyle w:val="BodyText"/>
      </w:pPr>
      <w:r>
        <w:t xml:space="preserve">[3] Ministry of Business, Innovation and Employment. (2023). *New Zealand’s Path to Zero Carbon*. Wellington: MBIE.</w:t>
      </w:r>
    </w:p>
    <w:p>
      <w:pPr>
        <w:pStyle w:val="BodyText"/>
      </w:pPr>
      <w:r>
        <w:t xml:space="preserve">[4] Smith, J., &amp; Lee, A. (2022). "Integrating IoT Sensors in Urban Environments: Case Studies from Auckland." *Journal of New Zealand Engineering*, 15(3), 45-60.</w:t>
      </w:r>
    </w:p>
    <w:p>
      <w:pPr>
        <w:pStyle w:val="BodyText"/>
      </w:pPr>
      <w:r>
        <w:t xml:space="preserve">[5] International Electrotechnical Commission. (2021). *IEC Standards for Power Electronics*. Geneva: IEC.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Auckland’s Technological Ecosystem: An Academic Perspective</dc:title>
  <dc:creator/>
  <dc:language>en</dc:language>
  <cp:keywords/>
  <dcterms:created xsi:type="dcterms:W3CDTF">2026-07-29T07:22:46Z</dcterms:created>
  <dcterms:modified xsi:type="dcterms:W3CDTF">2026-07-29T07:22:46Z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