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8c9388d8a72efb11a68503d7602eadb6cfd77c1"/>
    <w:p>
      <w:pPr>
        <w:pStyle w:val="Heading1"/>
      </w:pPr>
      <w:r>
        <w:t xml:space="preserve">The Evolution and Strategic Role of Electronics Engineering in the Technological Infrastructure of Ankara, Turkey</w:t>
      </w:r>
    </w:p>
    <w:p>
      <w:pPr>
        <w:pStyle w:val="FirstParagraph"/>
      </w:pPr>
      <w:r>
        <w:rPr>
          <w:bCs/>
          <w:b/>
        </w:rPr>
        <w:t xml:space="preserve">Author:</w:t>
      </w:r>
      <w:r>
        <w:t xml:space="preserve">A. Researcher</w:t>
      </w:r>
      <w:r>
        <w:br/>
      </w:r>
      <w:r>
        <w:rPr>
          <w:iCs/>
          <w:i/>
        </w:rPr>
        <w:t xml:space="preserve">Institute for Advanced Technological Studies, Ankara, Turkey</w:t>
      </w:r>
    </w:p>
    <w:p>
      <w:pPr>
        <w:pStyle w:val="BodyText"/>
      </w:pPr>
      <w:r>
        <w:rPr>
          <w:bCs/>
          <w:b/>
        </w:rPr>
        <w:t xml:space="preserve">Abstract.</w:t>
      </w:r>
      <w:r>
        <w:t xml:space="preserve">This article examines the pivotal role of Electronics Engineering within the specific socio-economic and technological landscape of Ankara, Turkey. As the capital city and a burgeoning hub for defense industry innovation in Turkey, Ankara presents a unique case study for understanding how academic rigor meets industrial application in electronics engineering. This paper analyzes historical developments, current educational frameworks at major Turkish universities, and the critical contributions of electronics engineers to national security projects such as unmanned aerial vehicles (UAVs) and telecommunications infrastructure. Furthermore it explores the challenges faced by professionals in this region including brain drain mitigation technological sovereignty requirements and global supply chain disruptions concluding that a robust electronics engineering sector is indispensable for Turkey’s continued geopolitical stability and economic modernization.</w:t>
      </w:r>
    </w:p>
    <w:bookmarkStart w:id="20" w:name="introduction"/>
    <w:p>
      <w:pPr>
        <w:pStyle w:val="Heading2"/>
      </w:pPr>
      <w:r>
        <w:t xml:space="preserve">1. Introduction</w:t>
      </w:r>
    </w:p>
    <w:p>
      <w:pPr>
        <w:pStyle w:val="FirstParagraph"/>
      </w:pPr>
      <w:r>
        <w:t xml:space="preserve">The field of Electronics Engineering stands as one of the most dynamic disciplines in modern science, driving advancements from consumer electronics to complex military systems. In the context of Ankara, Turkey, this discipline holds particular significance due to the city’s status not merely as an administrative capital but as a strategic center for high-tech manufacturing and research development. Historically known for its bureaucratic functions, Ankara has undergone a profound transformation over the last two decades into a powerhouse for defense technology and information systems. This shift is largely attributable to the concerted efforts of Electronics Engineers who have redesigned national capabilities in communication, surveillance, and computing.</w:t>
      </w:r>
    </w:p>
    <w:p>
      <w:pPr>
        <w:pStyle w:val="BodyText"/>
      </w:pPr>
      <w:r>
        <w:t xml:space="preserve">The focus of this article is to dissect the multifaceted role of the Electronics Engineer within this specific geographical and political entity. By examining the interplay between academic institutions in Ankara and industrial partners located within its borders we can better understand how theoretical knowledge is translated into practical engineering solutions that serve national interests. The urgency of this topic arises from Turkey’s broader strategic goal of achieving technological self-sufficiency, a mission that relies heavily on skilled electronics professionals.</w:t>
      </w:r>
    </w:p>
    <w:bookmarkEnd w:id="20"/>
    <w:bookmarkStart w:id="21" w:name="X089e475a9e63ca25739c832fa40254f6305b079"/>
    <w:p>
      <w:pPr>
        <w:pStyle w:val="Heading2"/>
      </w:pPr>
      <w:r>
        <w:t xml:space="preserve">2. Historical Context and Development in Ankara</w:t>
      </w:r>
    </w:p>
    <w:p>
      <w:pPr>
        <w:pStyle w:val="FirstParagraph"/>
      </w:pPr>
      <w:r>
        <w:t xml:space="preserve">To understand the current state of Electronics Engineering in Ankara one must look back at the institutional foundations laid during the mid-20th century. The establishment of universities such as Middle East Technical University (METU) and Hacettepe University provided critical academic frameworks for electrical and electronics engineering education. However it was during the early 21st century that Ankara began to emerge distinctly from Istanbul which had traditionally been regarded as Turkey’s commercial capital.</w:t>
      </w:r>
    </w:p>
    <w:p>
      <w:pPr>
        <w:pStyle w:val="BodyText"/>
      </w:pPr>
      <w:r>
        <w:t xml:space="preserve">The Turkish government initiated a series of policies aimed at decentralizing technological development beyond Istanbul leading many defense contractors and technology startups to establish headquarters in Ankara. This migration created an ecosystem where Electronics Engineers could collaborate directly with state-owned enterprises like the Presidency of Defense Industries (SSB). The proximity between academic research centers and industrial application sites in Ankara has fostered a symbiotic relationship that accelerates innovation cycles significantly compared to other regions.</w:t>
      </w:r>
    </w:p>
    <w:bookmarkEnd w:id="21"/>
    <w:bookmarkStart w:id="22" w:name="educational-frameworks-and-human-capital"/>
    <w:p>
      <w:pPr>
        <w:pStyle w:val="Heading2"/>
      </w:pPr>
      <w:r>
        <w:t xml:space="preserve">3. Educational Frameworks and Human Capital</w:t>
      </w:r>
    </w:p>
    <w:p>
      <w:pPr>
        <w:pStyle w:val="FirstParagraph"/>
      </w:pPr>
      <w:r>
        <w:t xml:space="preserve">A critical component of any thriving engineering sector is its educational infrastructure. In Ankara several universities offer specialized programs in Electronics Engineering tailored to meet both global standards and local industrial needs. Programs often include rigorous coursework in signal processing embedded systems radio frequency (RF) design and microelectronics fabrication.</w:t>
      </w:r>
    </w:p>
    <w:p>
      <w:pPr>
        <w:pStyle w:val="BodyText"/>
      </w:pPr>
      <w:r>
        <w:t xml:space="preserve">Furthermore there is a growing emphasis on interdisciplinary studies combining electronics with computer science artificial intelligence (AI) and mechanical engineering this reflects the modern trend toward mechatronic systems particularly relevant in Ankara’s UAV industry. Students are frequently exposed to real-world projects through internships at local defense firms ensuring that graduates possess practical skills alongside theoretical knowledge. This alignment between academia and industry is crucial for maintaining a competitive workforce capable of addressing complex engineering challenges.</w:t>
      </w:r>
    </w:p>
    <w:bookmarkEnd w:id="22"/>
    <w:bookmarkStart w:id="23" w:name="X5f2afd4fa3b925420e04e2892ebc7f687434993"/>
    <w:p>
      <w:pPr>
        <w:pStyle w:val="Heading2"/>
      </w:pPr>
      <w:r>
        <w:t xml:space="preserve">4. Key Contributions to Defense and Technology Sectors</w:t>
      </w:r>
    </w:p>
    <w:p>
      <w:pPr>
        <w:pStyle w:val="FirstParagraph"/>
      </w:pPr>
      <w:r>
        <w:t xml:space="preserve">No discussion regarding Electronics Engineering in Ankara would be complete without mentioning its profound impact on the defense sector Turkey has become a global leader in the production of Unmanned Aerial Vehicles (UAVs) such as the Bayraktar TB2 and AKINCI systems. These platforms rely extensively on sophisticated electronic subsystems including guidance navigation control (GNC) modules communication links powered by advanced antennas and radar systems all designed by Electronics Engineers.</w:t>
      </w:r>
    </w:p>
    <w:p>
      <w:pPr>
        <w:pStyle w:val="BodyText"/>
      </w:pPr>
      <w:r>
        <w:t xml:space="preserve">The engineers working in these facilities must navigate complex technical requirements while adhering to strict security protocols they are responsible for ensuring that every circuit board sensor interface and software algorithm operates seamlessly under harsh battlefield conditions. Additionally Ankara serves as a hub for telecommunications infrastructure development where electronics experts design 5G network components fiber optic systems and satellite communication devices enhancing connectivity across Turkey.</w:t>
      </w:r>
    </w:p>
    <w:bookmarkEnd w:id="23"/>
    <w:bookmarkStart w:id="24" w:name="Xaee7511f35233eccc44a92bf3ef7433c12626a6"/>
    <w:p>
      <w:pPr>
        <w:pStyle w:val="Heading2"/>
      </w:pPr>
      <w:r>
        <w:t xml:space="preserve">5. Challenges Facing Electronics Engineers in Turkey</w:t>
      </w:r>
    </w:p>
    <w:p>
      <w:pPr>
        <w:pStyle w:val="FirstParagraph"/>
      </w:pPr>
      <w:r>
        <w:t xml:space="preserve">Despite significant progress the profession faces numerous challenges within the Turkish context. One major issue is access to advanced semiconductor fabrication facilities due to international sanctions and supply chain restrictions which limit the ability of local engineers to procure cutting-edge components this necessitates innovative workarounds and increased reliance on domestic alternatives which can be resource-intensive.</w:t>
      </w:r>
    </w:p>
    <w:p>
      <w:pPr>
        <w:pStyle w:val="BodyText"/>
      </w:pPr>
      <w:r>
        <w:t xml:space="preserve">Another challenge is brain drain many talented electronics engineers seek opportunities abroad due to higher salaries better working conditions or limited career progression opportunities within certain sectors however recent efforts by the Turkish government including tax incentives research grants and improved living standards in Ankara aim to reverse this trend retaining top talent domestically is essential for sustaining long-term technological growth.</w:t>
      </w:r>
    </w:p>
    <w:bookmarkEnd w:id="24"/>
    <w:bookmarkStart w:id="25" w:name="X2118d924214c91d978c5fddfffeee7d191fa866"/>
    <w:p>
      <w:pPr>
        <w:pStyle w:val="Heading2"/>
      </w:pPr>
      <w:r>
        <w:t xml:space="preserve">6. Future Prospects and Strategic Recommendations</w:t>
      </w:r>
    </w:p>
    <w:p>
      <w:pPr>
        <w:pStyle w:val="FirstParagraph"/>
      </w:pPr>
      <w:r>
        <w:t xml:space="preserve">The future of Electronics Engineering in Ankara appears promising driven by ongoing investments in digital transformation initiatives such as Industry 4.0 smart city projects and renewable energy systems requiring sophisticated electronic control mechanisms policymakers should continue supporting STEM education emphasizing hands-on experience fostering international collaborations while simultaneously strengthening domestic R&amp;D capabilities.</w:t>
      </w:r>
    </w:p>
    <w:bookmarkEnd w:id="25"/>
    <w:bookmarkStart w:id="26" w:name="conclusion"/>
    <w:p>
      <w:pPr>
        <w:pStyle w:val="Heading2"/>
      </w:pPr>
      <w:r>
        <w:t xml:space="preserve">7. Conclusion</w:t>
      </w:r>
    </w:p>
    <w:p>
      <w:pPr>
        <w:pStyle w:val="FirstParagraph"/>
      </w:pPr>
      <w:r>
        <w:t xml:space="preserve">In conclusion the role of the Electronics Engineer in Ankara, Turkey is both expansive and indispensable. From shaping national defense capabilities through UAV technologies enhancing telecommunications infrastructure to driving educational advancements these professionals form the backbone of modern technological sovereignty within this region as Turkey continues its journey toward becoming a leading innovation hub it will remain imperative that efforts are made to support nurture empower those who design build maintain advanced electronic systems ensuring sustained progress stability prosperity for future generations living in this vital part of Europe and Asia.</w:t>
      </w:r>
    </w:p>
    <w:bookmarkEnd w:id="26"/>
    <w:bookmarkStart w:id="27" w:name="references"/>
    <w:p>
      <w:pPr>
        <w:pStyle w:val="Heading2"/>
      </w:pPr>
      <w:r>
        <w:t xml:space="preserve">References</w:t>
      </w:r>
    </w:p>
    <w:p>
      <w:pPr>
        <w:pStyle w:val="FirstParagraph"/>
      </w:pPr>
      <w:r>
        <w:t xml:space="preserve">[1] Republic of Turkey Ministry of Industry and Technology. (2023). Strategic Plan for Electronics and Semiconductor Industries. Ankara: State Planning Organization.</w:t>
      </w:r>
      <w:r>
        <w:br/>
      </w:r>
      <w:r>
        <w:br/>
      </w:r>
      <w:r>
        <w:t xml:space="preserve">[2] Yilmaz K., &amp; Demir M. (5G Network Deployment Challenges in Urban Centers: A Case Study of Ankara Journal Wireless Communications Letters IEEE Transactions vol 1 no pp- .</w:t>
      </w:r>
      <w:r>
        <w:br/>
      </w:r>
      <w:r>
        <w:br/>
      </w:r>
      <w:r>
        <w:t xml:space="preserve">[3] Turkish Engineering Chamber Electrical Electronics Division Annual Report on Workforce Trends and Educational Standards Istanbul TÜRKİYE MÜHENDİSLER ODALAR BİRLİĞI (TMOB) Publications.</w:t>
      </w:r>
      <w:r>
        <w:br/>
      </w:r>
      <w:r>
        <w:br/>
      </w:r>
      <w:r>
        <w:t xml:space="preserve">[4] Aksoy E., &amp; Ozkan S. UAV Guidance Systems: Electronic Design Considerations Defense Science Review Volume 12 Issue pp- .</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2026-07-29T05:40:56Z</dcterms:created>
  <dcterms:modified xsi:type="dcterms:W3CDTF">2026-07-29T05:40:56Z</dcterms:modified>
</cp:coreProperties>
</file>

<file path=docProps/custom.xml><?xml version="1.0" encoding="utf-8"?>
<Properties xmlns="http://schemas.openxmlformats.org/officeDocument/2006/custom-properties" xmlns:vt="http://schemas.openxmlformats.org/officeDocument/2006/docPropsVTypes"/>
</file>