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Brisbane</w:t>
      </w:r>
    </w:p>
    <w:bookmarkStart w:id="26" w:name="X7a6a2ce58d9b5a642297f0613b4011ecf2b4a70"/>
    <w:p>
      <w:pPr>
        <w:pStyle w:val="Heading1"/>
      </w:pPr>
      <w:r>
        <w:t xml:space="preserve">The Role of the Environmental Engineer in Sustainable Urban Development: A Case Study of Australia, Brisbane</w:t>
      </w:r>
    </w:p>
    <w:p>
      <w:pPr>
        <w:pStyle w:val="FirstParagraph"/>
      </w:pPr>
      <w:r>
        <w:rPr>
          <w:iCs/>
          <w:i/>
          <w:bCs/>
          <w:b/>
        </w:rPr>
        <w:t xml:space="preserve">Absract</w:t>
      </w:r>
    </w:p>
    <w:p>
      <w:pPr>
        <w:pStyle w:val="BodyText"/>
      </w:pPr>
      <w:r>
        <w:t xml:space="preserve">The rapid urbanization of major metropolitan areas in Australia presents complex challenges for environmental management and infrastructure sustainability. This Academic Journal Article examines the critical role of the Environmental Engineer in addressing these challenges, with a specific focus on Brisbane, a city located in Queensland, Australia. As Brisbane grapples with issues ranging from flood mitigation due to extreme weather events to water scarcity and waste management in a tropical climate, the expertise of environmental engineers becomes indispensable. This paper explores the technical competencies required for such roles, analyzes current regulatory frameworks within Australia, and discusses innovative engineering solutions being implemented in Brisbane. The findings suggest that integrating ecological principles with civil infrastructure design is essential for creating resilient urban environments. Furthermore, it highlights the necessity for continuous professional development and interdisciplinary collaboration among Environmental Engineers to meet the evolving standards of sustainability in Australia. By focusing on the specific context of Brisbane, this study provides insights into how localized engineering strategies can contribute to broader national goals regarding environmental protection and climate change adaptation.</w:t>
      </w:r>
    </w:p>
    <w:bookmarkStart w:id="20" w:name="introduction"/>
    <w:p>
      <w:pPr>
        <w:pStyle w:val="Heading2"/>
      </w:pPr>
      <w:r>
        <w:t xml:space="preserve">Introduction</w:t>
      </w:r>
    </w:p>
    <w:p>
      <w:pPr>
        <w:pStyle w:val="FirstParagraph"/>
      </w:pPr>
      <w:r>
        <w:t xml:space="preserve">The intersection of urban development and environmental stewardship is a defining challenge of the 21st century. In Australia, cities are expanding at unprecedented rates, placing immense pressure on natural resources and ecosystems. Brisbane, as the capital city of Queensland, exemplifies these dynamics. Situated in a subtropical climate zone prone to heavy rainfall and occasional severe flooding, Brisbane requires robust engineering solutions that balance growth with environmental integrity. The Environmental Engineer stands at the forefront of this balance, tasked with designing systems that protect air quality, manage water resources efficiently, and minimize waste generation.</w:t>
      </w:r>
    </w:p>
    <w:p>
      <w:pPr>
        <w:pStyle w:val="BodyText"/>
      </w:pPr>
      <w:r>
        <w:t xml:space="preserve">This article aims to delineate the specific responsibilities and strategic importance of the Environmental Engineer within the context of Brisbane’s urban landscape. It argues that traditional engineering approaches are no longer sufficient; instead, a holistic approach that incorporates ecological modeling, sustainable material science, and climate resilience planning is required. The discussion will first outline the unique environmental pressures facing Brisbane, then examine the regulatory environment in Australia that governs these practices, and finally evaluate case studies where engineering interventions have successfully mitigated environmental impacts.</w:t>
      </w:r>
    </w:p>
    <w:bookmarkEnd w:id="20"/>
    <w:bookmarkStart w:id="21" w:name="X444d5463b5786ba8c738ace62df57d6cc7792c0"/>
    <w:p>
      <w:pPr>
        <w:pStyle w:val="Heading2"/>
      </w:pPr>
      <w:r>
        <w:t xml:space="preserve">The Unique Environmental Context of Brisbane</w:t>
      </w:r>
    </w:p>
    <w:p>
      <w:pPr>
        <w:pStyle w:val="FirstParagraph"/>
      </w:pPr>
      <w:r>
        <w:t xml:space="preserve">Brisbane’s geographical location presents distinct challenges for urban planning and infrastructure development. The city experiences a humid subtropical climate characterized by hot summers and mild winters, with rainfall distributed throughout the year but often concentrated in intense bursts during the summer months. This climatic pattern poses significant risks of urban flooding, which has historically devastated parts of the city and necessitated major engineering interventions.</w:t>
      </w:r>
    </w:p>
    <w:p>
      <w:pPr>
        <w:pStyle w:val="BodyText"/>
      </w:pPr>
      <w:r>
        <w:t xml:space="preserve">For an Environmental Engineer working in Brisbane, understanding hydrological cycles is paramount. The design of stormwater management systems must account for increasing precipitation intensity due to climate change. Traditional concrete channels are increasingly being replaced by "green infrastructure," such as rain gardens, bioswales, and permeable pavements. These solutions not only manage flood risk but also enhance urban biodiversity and improve water quality by filtering pollutants before they enter the Brisbane River and its tributaries.</w:t>
      </w:r>
    </w:p>
    <w:p>
      <w:pPr>
        <w:pStyle w:val="BodyText"/>
      </w:pPr>
      <w:r>
        <w:t xml:space="preserve">Additionally, water scarcity remains a concern despite seasonal rainfall. The reliance on dam supply systems like Wivenhoe Dam requires careful management to ensure long-term sustainability. Environmental Engineers in Brisbane are pivotal in designing water recycling plants and promoting rainwater harvesting technologies for residential and commercial buildings, thereby reducing the strain on public water supplies.</w:t>
      </w:r>
    </w:p>
    <w:bookmarkEnd w:id="21"/>
    <w:bookmarkStart w:id="22" w:name="X85066ebdebe9839fea0f0003e334c554d2a9dc4"/>
    <w:p>
      <w:pPr>
        <w:pStyle w:val="Heading2"/>
      </w:pPr>
      <w:r>
        <w:t xml:space="preserve">Regulatory Frameworks and Standards in Australia</w:t>
      </w:r>
    </w:p>
    <w:p>
      <w:pPr>
        <w:pStyle w:val="FirstParagraph"/>
      </w:pPr>
      <w:r>
        <w:t xml:space="preserve">The practice of environmental engineering in Australia is governed by a comprehensive framework of federal, state, and local regulations. At the national level, acts such as the Environment Protection and Biodiversity Conservation Act 1999 (EPBC Act) set the baseline for environmental protection. However, specific implementation often falls to state agencies like Queensland’s Department of Environment and Science.</w:t>
      </w:r>
    </w:p>
    <w:p>
      <w:pPr>
        <w:pStyle w:val="BodyText"/>
      </w:pPr>
      <w:r>
        <w:t xml:space="preserve">In Brisbane, local government policies further refine these requirements. The Brisbane City Plan plays a crucial role in dictating how new developments must manage their environmental footprint. Environmental Engineers must be well-versed in these regulations to ensure compliance while optimizing project outcomes. This includes adhering to strict effluent discharge standards, noise pollution controls, and land remediation protocols.</w:t>
      </w:r>
    </w:p>
    <w:p>
      <w:pPr>
        <w:pStyle w:val="BodyText"/>
      </w:pPr>
      <w:r>
        <w:t xml:space="preserve">Furthermore, Australia is a signatory to international climate agreements, which influences national policy and local engineering practices. The push for carbon neutrality by 2050 drives Environmental Engineers to incorporate renewable energy solutions into infrastructure projects. In Brisbane, this translates to the integration of solar power systems in wastewater treatment plants and the reduction of embodied carbon in construction materials.</w:t>
      </w:r>
    </w:p>
    <w:bookmarkEnd w:id="22"/>
    <w:bookmarkStart w:id="23" w:name="innovative-engineering-solutions"/>
    <w:p>
      <w:pPr>
        <w:pStyle w:val="Heading2"/>
      </w:pPr>
      <w:r>
        <w:t xml:space="preserve">Innovative Engineering Solutions</w:t>
      </w:r>
    </w:p>
    <w:p>
      <w:pPr>
        <w:pStyle w:val="FirstParagraph"/>
      </w:pPr>
      <w:r>
        <w:t xml:space="preserve">The role of the Environmental Engineer is evolving from mere compliance to proactive innovation. In Brisbane, several groundbreaking projects illustrate this shift. One notable example is the use of constructed wetlands for stormwater treatment. These artificial ecosystems mimic natural processes to remove contaminants, providing a cost-effective and aesthetically pleasing alternative to conventional mechanical treatment systems.</w:t>
      </w:r>
    </w:p>
    <w:p>
      <w:pPr>
        <w:pStyle w:val="BodyText"/>
      </w:pPr>
      <w:r>
        <w:t xml:space="preserve">Another area of advancement is in waste-to-energy technologies. With limited landfill space available in the region, Environmental Engineers are exploring anaerobic digestion processes that convert organic waste into biogas. This approach not only reduces landfill volume but also generates renewable energy, contributing to Brisbane’s energy mix.</w:t>
      </w:r>
    </w:p>
    <w:p>
      <w:pPr>
        <w:pStyle w:val="BodyText"/>
      </w:pPr>
      <w:r>
        <w:t xml:space="preserve">Sustainable transportation infrastructure is another critical domain. Engineers are designing road systems that minimize habitat fragmentation and incorporate wildlife corridors. This bio-centric approach ensures that urban expansion does not lead to the loss of local flora and fauna, preserving the ecological balance of South East Queensland.</w:t>
      </w:r>
    </w:p>
    <w:bookmarkEnd w:id="23"/>
    <w:bookmarkStart w:id="24" w:name="challenges-and-future-directions"/>
    <w:p>
      <w:pPr>
        <w:pStyle w:val="Heading2"/>
      </w:pPr>
      <w:r>
        <w:t xml:space="preserve">Challenges and Future Directions</w:t>
      </w:r>
    </w:p>
    <w:p>
      <w:pPr>
        <w:pStyle w:val="FirstParagraph"/>
      </w:pPr>
      <w:r>
        <w:t xml:space="preserve">Despite these advancements, Environmental Engineers in Brisbane face significant challenges. Climate change poses an existential threat, with predictions of more frequent extreme weather events requiring infrastructure to be designed for higher resilience margins. There is also a growing need for digital integration, where engineers utilize big data and artificial intelligence to model environmental impacts in real-time.</w:t>
      </w:r>
    </w:p>
    <w:p>
      <w:pPr>
        <w:pStyle w:val="BodyText"/>
      </w:pPr>
      <w:r>
        <w:t xml:space="preserve">Moreover, there is a pressing need for increased public engagement. Environmental Engineers must communicate complex technical concepts to the community to foster support for sustainable practices. Education and awareness campaigns are essential components of modern engineering projects in Australia.</w:t>
      </w:r>
    </w:p>
    <w:bookmarkEnd w:id="24"/>
    <w:bookmarkStart w:id="25" w:name="conclusion"/>
    <w:p>
      <w:pPr>
        <w:pStyle w:val="Heading2"/>
      </w:pPr>
      <w:r>
        <w:t xml:space="preserve">Conclusion</w:t>
      </w:r>
    </w:p>
    <w:p>
      <w:pPr>
        <w:pStyle w:val="FirstParagraph"/>
      </w:pPr>
      <w:r>
        <w:t xml:space="preserve">In conclusion, the Environmental Engineer plays a pivotal role in shaping the sustainable future of Brisbane, Australia. By addressing unique climatic challenges, adhering to stringent regulatory frameworks, and employing innovative solutions, these professionals ensure that urban growth does not come at the expense of environmental health. As Brisbane continues to develop, the demand for skilled environmental engineers will only grow. It is imperative that academic institutions and professional bodies continue to support the development of this workforce through rigorous training and continuous research. The success of Brisbane as a livable, sustainable city hinges on the expertise and dedication of its Environmental Engineers, who must remain vigilant, adaptive, and committed to excellence in preserving our natural environment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Australia, Brisbane</dc:title>
  <dc:creator/>
  <dc:language>en</dc:language>
  <cp:keywords/>
  <dcterms:created xsi:type="dcterms:W3CDTF">2026-07-30T06:24:30Z</dcterms:created>
  <dcterms:modified xsi:type="dcterms:W3CDTF">2026-07-30T06:24:30Z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