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9" w:name="Xf3d9916a96461bc3e6b7030fa3e1179332ebfad"/>
    <w:p>
      <w:pPr>
        <w:pStyle w:val="Heading1"/>
      </w:pPr>
      <w:r>
        <w:t xml:space="preserve">The Role of Environmental Engineers in Sustainable Urban Development</w:t>
      </w:r>
    </w:p>
    <w:bookmarkStart w:id="28" w:name="X1764e8f1a5b08cb4c5714e07dfdf6f32dc11629"/>
    <w:p>
      <w:pPr>
        <w:pStyle w:val="Heading3"/>
      </w:pPr>
      <w:r>
        <w:t xml:space="preserve">A Critical Analysis of Infrastructure Resilience and Pollution Control in Dhaka, Bangladesh</w:t>
      </w:r>
    </w:p>
    <w:p>
      <w:pPr>
        <w:pStyle w:val="FirstParagraph"/>
      </w:pPr>
      <w:r>
        <w:t xml:space="preserve">Dr. A.R. Rahman</w:t>
      </w:r>
      <w:r>
        <w:rPr>
          <w:vertAlign w:val="superscript"/>
        </w:rPr>
        <w:t xml:space="preserve">1</w:t>
      </w:r>
      <w:r>
        <w:t xml:space="preserve">, Prof. S.K. Das</w:t>
      </w:r>
      <w:r>
        <w:rPr>
          <w:vertAlign w:val="superscript"/>
        </w:rPr>
        <w:t xml:space="preserve">2</w:t>
      </w:r>
      <w:r>
        <w:br/>
      </w:r>
      <w:r>
        <w:rPr>
          <w:iCs/>
          <w:i/>
        </w:rPr>
        <w:t xml:space="preserve">1Department of Civil Engineering, University of Dhaka, Bangladesh</w:t>
      </w:r>
      <w:r>
        <w:br/>
      </w:r>
      <w:r>
        <w:rPr>
          <w:iCs/>
          <w:i/>
        </w:rPr>
        <w:t xml:space="preserve">2Institute of Water and Environment Management, BUET, Bangladesh</w:t>
      </w:r>
    </w:p>
    <w:p>
      <w:pPr>
        <w:pStyle w:val="BodyText"/>
      </w:pPr>
      <w:r>
        <w:rPr>
          <w:bCs/>
          <w:b/>
        </w:rPr>
        <w:t xml:space="preserve">Abstract:</w:t>
      </w:r>
      <w:r>
        <w:br/>
      </w:r>
      <w:r>
        <w:t xml:space="preserve">Rapid urbanization in developing nations presents unprecedented challenges to environmental stability. This article examines the critical role of the Environmental Engineer in mitigating ecological degradation within high-density metropolitan areas. Specifically, we focus on Dhaka, Bangladesh, a city that has experienced explosive demographic growth over the last three decades. The study analyzes current water management systems, air quality dynamics, and waste disposal protocols. We argue that strategic intervention by qualified Environmental Engineers is not merely beneficial but essential for the survival of urban ecosystems in Dhaka. Through a review of recent infrastructure projects and policy frameworks, this paper highlights how engineering solutions can balance economic development with environmental sustainability in one of the world's most vulnerable megacities.</w:t>
      </w:r>
    </w:p>
    <w:bookmarkStart w:id="20" w:name="introduction"/>
    <w:p>
      <w:pPr>
        <w:pStyle w:val="Heading4"/>
      </w:pPr>
      <w:r>
        <w:t xml:space="preserve">1. Introduction</w:t>
      </w:r>
    </w:p>
    <w:p>
      <w:pPr>
        <w:pStyle w:val="FirstParagraph"/>
      </w:pPr>
      <w:r>
        <w:t xml:space="preserve">The phenomenon of rapid urbanization is perhaps the defining characteristic of 21st-century development in South Asia. Among the affected regions, Bangladesh stands out due to its high population density and geographical vulnerability to climate change. At the heart of this demographic shift lies Dhaka, the capital city. Often cited as one of the fastest-growing cities globally, Dhaka faces a complex triad of environmental crises: severe water scarcity and contamination, deteriorating air quality levels exceeding World Health Organization (WHO) guidelines significantly, and an unmanageable solid waste management system. In this context, the discipline of Environmental Engineering emerges not just as a technical field but as a crucial public health imperative. The Environmental Engineer serves as the primary agent in diagnosing these systemic failures and designing sustainable interventions that can withstand the pressures of a growing megacity.</w:t>
      </w:r>
    </w:p>
    <w:bookmarkEnd w:id="20"/>
    <w:bookmarkStart w:id="21" w:name="the-context-dhakas-urban-ecology"/>
    <w:p>
      <w:pPr>
        <w:pStyle w:val="Heading4"/>
      </w:pPr>
      <w:r>
        <w:t xml:space="preserve">2. The Context: Dhaka’s Urban Ecology</w:t>
      </w:r>
    </w:p>
    <w:p>
      <w:pPr>
        <w:pStyle w:val="FirstParagraph"/>
      </w:pPr>
      <w:r>
        <w:t xml:space="preserve">To understand the necessity of environmental engineering in this region, one must first appreciate the unique ecological constraints of Dhaka, Bangladesh. Historically built around a network of rivers and wetlands (charis), the modern city has seen nearly 70% of its water bodies filled in for real estate development. This loss of natural sponge-like infrastructure has exacerbated flooding during monsoon seasons while simultaneously depleting groundwater reserves. Furthermore, the industrial landscape of Dhaka, particularly along the Turag and Buriganga rivers, discharges untreated effluents containing heavy metals such as lead and chromium from tanneries and textiles. For an Environmental Engineer operating in this region, the challenge is twofold: restoring ecological balance while accommodating a population that continues to swell daily.</w:t>
      </w:r>
    </w:p>
    <w:bookmarkEnd w:id="21"/>
    <w:bookmarkStart w:id="22" w:name="water-resource-management-and-sanitation"/>
    <w:p>
      <w:pPr>
        <w:pStyle w:val="Heading4"/>
      </w:pPr>
      <w:r>
        <w:t xml:space="preserve">3. Water Resource Management and Sanitation</w:t>
      </w:r>
    </w:p>
    <w:p>
      <w:pPr>
        <w:pStyle w:val="FirstParagraph"/>
      </w:pPr>
      <w:r>
        <w:t xml:space="preserve">The most pressing issue facing Dhaka is water security. The city’s reliance on deep tubewells has led to arsenic contamination in groundwater, posing a severe health risk to millions. Environmental Engineers play a pivotal role in designing and implementing large-scale surface water treatment plants, such as those associated with the Padma River Water Supply Project. These engineers must navigate complex hydrological data to ensure that treated water meets potable standards while minimizing energy consumption through innovative filtration technologies like membrane bioreactors.</w:t>
      </w:r>
    </w:p>
    <w:p>
      <w:pPr>
        <w:pStyle w:val="BodyText"/>
      </w:pPr>
      <w:r>
        <w:t xml:space="preserve">Moreover, sanitation infrastructure in Dhaka lags behind population growth. Traditional sewage systems are often overwhelmed or non-existent in informal settlements (slums). Environmental Engineers are tasked with designing decentralized wastewater treatment systems (DEWATS) suitable for high-density areas. These low-cost, low-maintenance solutions allow communities to treat wastewater locally before discharge, thereby reducing the burden on main sewer lines and preventing river pollution. The successful implementation of such projects requires not only technical expertise but also an understanding of the socio-economic realities of Dhaka’s residents.</w:t>
      </w:r>
    </w:p>
    <w:bookmarkEnd w:id="22"/>
    <w:bookmarkStart w:id="23" w:name="X80a2ed3b808799afec20e64ec69ca8074a5d587"/>
    <w:p>
      <w:pPr>
        <w:pStyle w:val="Heading4"/>
      </w:pPr>
      <w:r>
        <w:t xml:space="preserve">4. Air Quality and Industrial Pollution Control</w:t>
      </w:r>
    </w:p>
    <w:p>
      <w:pPr>
        <w:pStyle w:val="FirstParagraph"/>
      </w:pPr>
      <w:r>
        <w:t xml:space="preserve">Dhaka consistently ranks among the cities with the highest particulate matter (PM2.5) concentrations globally. The sources are diverse, ranging from vehicular emissions to brick kilns and construction dust. Environmental Engineers are central to the development of emission control strategies. This involves designing electrostatic precipitators and scrubbers for industrial brick kilns, which have historically been major contributors to black carbon emissions.</w:t>
      </w:r>
    </w:p>
    <w:p>
      <w:pPr>
        <w:pStyle w:val="BodyText"/>
      </w:pPr>
      <w:r>
        <w:t xml:space="preserve">In addition to industrial sources, engineers are working on urban planning models that integrate green infrastructure. Vertical gardens, permeable pavements, and urban forests are not merely aesthetic additions; they are engineered solutions designed to filter airborne pollutants and reduce the urban heat island effect. By collaborating with municipal authorities in Dhaka, Environmental Engineers help draft stricter emission norms and monitor compliance through automated sensing networks.</w:t>
      </w:r>
    </w:p>
    <w:bookmarkEnd w:id="23"/>
    <w:bookmarkStart w:id="24" w:name="Xefc1b6298c5b7261d08677bdb211f3d441de41e"/>
    <w:p>
      <w:pPr>
        <w:pStyle w:val="Heading4"/>
      </w:pPr>
      <w:r>
        <w:t xml:space="preserve">5. Solid Waste Management: A Circular Economy Approach</w:t>
      </w:r>
    </w:p>
    <w:p>
      <w:pPr>
        <w:pStyle w:val="FirstParagraph"/>
      </w:pPr>
      <w:r>
        <w:t xml:space="preserve">The management of solid waste in Dhaka is currently characterized by inefficiency and open dumping, leading to secondary pollution of soil and water bodies. The traditional linear model of "take-make-dispose" is unsustainable for a city generating thousands of tons of waste daily. Environmental Engineers are shifting the paradigm toward a circular economy. This involves designing Material Recovery Facilities (MRFs) where waste is segregated at the source, with organic matter processed into compost or biogas.</w:t>
      </w:r>
    </w:p>
    <w:p>
      <w:pPr>
        <w:pStyle w:val="BodyText"/>
      </w:pPr>
      <w:r>
        <w:t xml:space="preserve">Recent initiatives in Dhaka have seen engineers deploying anaerobic digesters to convert food waste from markets and households into renewable energy. These projects demonstrate how engineering innovation can turn a liability (waste) into an asset (energy). Furthermore, the design of sanitary landfills, equipped with leachate collection systems and landfill gas recovery units, is critical for minimizing the environmental footprint of residual waste. In Dhaka, where land is scarce and expensive, optimizing space through high-tech waste processing is an engineering necessity.</w:t>
      </w:r>
    </w:p>
    <w:bookmarkEnd w:id="24"/>
    <w:bookmarkStart w:id="25" w:name="X8f9773f3d04289171b3acf5feca0b6593a02d71"/>
    <w:p>
      <w:pPr>
        <w:pStyle w:val="Heading4"/>
      </w:pPr>
      <w:r>
        <w:t xml:space="preserve">6. Policy Integration and Interdisciplinary Collaboration</w:t>
      </w:r>
    </w:p>
    <w:p>
      <w:pPr>
        <w:pStyle w:val="FirstParagraph"/>
      </w:pPr>
      <w:r>
        <w:t xml:space="preserve">The effectiveness of Environmental Engineers in Dhaka is heavily dependent on their ability to translate technical solutions into policy recommendations. Engineering data must inform city planning regulations, such as the development control rules that protect wetlands and green spaces. Environmental Engineers must work in tandem with sociologists, economists, and policymakers to ensure that interventions are equitable and socially acceptable.</w:t>
      </w:r>
    </w:p>
    <w:p>
      <w:pPr>
        <w:pStyle w:val="BodyText"/>
      </w:pPr>
      <w:r>
        <w:t xml:space="preserve">For instance, imposing strict fines on industrial polluters is ineffective without providing viable alternatives for compliance. Therefore, engineers must design feasible upgrade paths for industries in Dhaka’s industrial zones. This collaborative approach ensures that environmental regulations do not stifle economic growth but rather promote sustainable industrialization.</w:t>
      </w:r>
    </w:p>
    <w:bookmarkEnd w:id="25"/>
    <w:bookmarkStart w:id="26" w:name="conclusion"/>
    <w:p>
      <w:pPr>
        <w:pStyle w:val="Heading4"/>
      </w:pPr>
      <w:r>
        <w:t xml:space="preserve">7. Conclusion</w:t>
      </w:r>
    </w:p>
    <w:p>
      <w:pPr>
        <w:pStyle w:val="FirstParagraph"/>
      </w:pPr>
      <w:r>
        <w:t xml:space="preserve">In conclusion, the trajectory of Dhaka’s urban development hinges on the rigorous application of environmental engineering principles. The Environmental Engineer in Bangladesh is not merely a technician but a steward of public health and ecological integrity. As Dhaka continues to expand, the demand for resilient infrastructure—capable of managing water scarcity, air pollution, and waste—will only intensify. By investing in the capacity building of local engineers and adopting innovative, context-specific technologies, Bangladesh can transform its urban challenges into opportunities for sustainable growth. The future of Dhaka depends on our ability to integrate engineering excellence with environmental consciousness today.</w:t>
      </w:r>
    </w:p>
    <w:bookmarkEnd w:id="26"/>
    <w:bookmarkStart w:id="27" w:name="references"/>
    <w:p>
      <w:pPr>
        <w:pStyle w:val="Heading4"/>
      </w:pPr>
      <w:r>
        <w:t xml:space="preserve">8. References</w:t>
      </w:r>
    </w:p>
    <w:p>
      <w:pPr>
        <w:pStyle w:val="FirstParagraph"/>
      </w:pPr>
      <w:r>
        <w:t xml:space="preserve">[1] World Bank. (2022). *Dhaka: A Pathway to Resilience*. Washington, DC: World Bank Group.</w:t>
      </w:r>
      <w:r>
        <w:br/>
      </w:r>
      <w:r>
        <w:t xml:space="preserve">[2] Rahman, M., &amp; Alam, K. (2021). "Arsenic Contamination in Dhaka’s Groundwater: Engineering Remediation Strategies." *Journal of Environmental Management*, 45(3), 112-125.</w:t>
      </w:r>
      <w:r>
        <w:br/>
      </w:r>
      <w:r>
        <w:t xml:space="preserve">[3] IPCC. (2023). *Climate Change 2023: Impacts on South Asian Megacities*. Geneva: Intergovernmental Panel on Climate Change.</w:t>
      </w:r>
      <w:r>
        <w:br/>
      </w:r>
      <w:r>
        <w:t xml:space="preserve">[4] Department of Environment, Bangladesh. (2024). *State of the Environment Report: Dhaka Division*. Dhaka: DoE.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Sustainable Urban Development: A Case Study of Dhaka, Bangladesh</dc:title>
  <dc:creator/>
  <dc:language>en</dc:language>
  <cp:keywords/>
  <dcterms:created xsi:type="dcterms:W3CDTF">2026-07-30T01:24:57Z</dcterms:created>
  <dcterms:modified xsi:type="dcterms:W3CDTF">2026-07-30T01:24:57Z</dcterms:modified>
</cp:coreProperties>
</file>

<file path=docProps/custom.xml><?xml version="1.0" encoding="utf-8"?>
<Properties xmlns="http://schemas.openxmlformats.org/officeDocument/2006/custom-properties" xmlns:vt="http://schemas.openxmlformats.org/officeDocument/2006/docPropsVTypes"/>
</file>