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Canada</w:t>
      </w:r>
      <w:r>
        <w:t xml:space="preserve"> </w:t>
      </w:r>
      <w:r>
        <w:t xml:space="preserve">Toronto</w:t>
      </w:r>
    </w:p>
    <w:bookmarkStart w:id="30" w:name="Xe9b48ca5da21ad2a2c20b325946e8f9d0133877"/>
    <w:p>
      <w:pPr>
        <w:pStyle w:val="Heading1"/>
      </w:pPr>
      <w:r>
        <w:t xml:space="preserve">Sustainable Urban Infrastructure and Water Security: The Strategic Role of the Environmental Engineer in Canada Toronto</w:t>
      </w:r>
    </w:p>
    <w:p>
      <w:pPr>
        <w:pStyle w:val="FirstParagraph"/>
      </w:pPr>
      <w:r>
        <w:rPr>
          <w:bCs/>
          <w:b/>
        </w:rPr>
        <w:t xml:space="preserve">Jordan P. Smith, Ph.D.</w:t>
      </w:r>
    </w:p>
    <w:p>
      <w:pPr>
        <w:pStyle w:val="BodyText"/>
      </w:pPr>
      <w:r>
        <w:t xml:space="preserve">Institute for Sustainable Urban Development, University of Toronto</w:t>
      </w:r>
    </w:p>
    <w:p>
      <w:pPr>
        <w:pStyle w:val="BodyText"/>
      </w:pPr>
      <w:r>
        <w:t xml:space="preserve">Email: j.smith@utoronto.ca | Date: October 24, 2023</w:t>
      </w:r>
    </w:p>
    <w:bookmarkStart w:id="21" w:name="abstract"/>
    <w:p>
      <w:pPr>
        <w:pStyle w:val="Heading2"/>
      </w:pPr>
      <w:r>
        <w:t xml:space="preserve">Abstract</w:t>
      </w:r>
    </w:p>
    <w:p>
      <w:pPr>
        <w:pStyle w:val="FirstParagraph"/>
      </w:pPr>
      <w:r>
        <w:rPr>
          <w:bCs/>
          <w:b/>
        </w:rPr>
        <w:t xml:space="preserve">Aims:</w:t>
      </w:r>
    </w:p>
    <w:p>
      <w:pPr>
        <w:pStyle w:val="BodyText"/>
      </w:pPr>
      <w:r>
        <w:t xml:space="preserve">This paper explores the critical responsibilities of the Environmental Engineer within the rapidly urbanizing context of Canada Toronto. As one of North America’s largest metropolitan hubs, Toronto faces unique challenges related to aging infrastructure, climate change-induced precipitation variability, and sustainable growth. The study aims to evaluate how specialized engineering interventions can mitigate environmental risks while promoting ecological resilience.</w:t>
      </w:r>
    </w:p>
    <w:p>
      <w:pPr>
        <w:pStyle w:val="BodyText"/>
      </w:pPr>
      <w:r>
        <w:rPr>
          <w:bCs/>
          <w:b/>
        </w:rPr>
        <w:t xml:space="preserve">Background:</w:t>
      </w:r>
    </w:p>
    <w:p>
      <w:pPr>
        <w:pStyle w:val="BodyText"/>
      </w:pPr>
      <w:r>
        <w:t xml:space="preserve">Toronto’s expansion has placed unprecedented stress on local water systems, waste management facilities, and air quality controls. Traditional engineering approaches are increasingly insufficient for addressing the complex, interlinked environmental challenges of modern megacities.</w:t>
      </w:r>
    </w:p>
    <w:p>
      <w:pPr>
        <w:pStyle w:val="BodyText"/>
      </w:pPr>
      <w:r>
        <w:rPr>
          <w:bCs/>
          <w:b/>
        </w:rPr>
        <w:t xml:space="preserve">Methods:</w:t>
      </w:r>
    </w:p>
    <w:p>
      <w:pPr>
        <w:pStyle w:val="BodyText"/>
      </w:pPr>
      <w:r>
        <w:t xml:space="preserve">This research employs a qualitative case study analysis of recent municipal projects in Canada Toronto, supplemented by an examination of current regulatory frameworks established by both provincial and federal bodies. We analyze three primary domains: stormwater management, wastewater treatment innovation, and green infrastructure integration.</w:t>
      </w:r>
    </w:p>
    <w:p>
      <w:pPr>
        <w:pStyle w:val="BodyText"/>
      </w:pPr>
      <w:r>
        <w:rPr>
          <w:bCs/>
          <w:b/>
        </w:rPr>
        <w:t xml:space="preserve">Findings:</w:t>
      </w:r>
    </w:p>
    <w:p>
      <w:pPr>
        <w:pStyle w:val="BodyText"/>
      </w:pPr>
      <w:r>
        <w:t xml:space="preserve">The findings indicate that the Environmental Engineer plays a pivotal role in translating policy into practical solution. In Canada Toronto, successful implementation of Low Impact Development (LID) strategies and advanced filtration technologies has significantly reduced combined sewer overflows. However, challenges remain regarding funding allocation and interdisciplinary collaboration.</w:t>
      </w:r>
    </w:p>
    <w:p>
      <w:pPr>
        <w:pStyle w:val="BodyText"/>
      </w:pPr>
      <w:r>
        <w:rPr>
          <w:bCs/>
          <w:b/>
        </w:rPr>
        <w:t xml:space="preserve">Conclusion:</w:t>
      </w:r>
    </w:p>
    <w:p>
      <w:pPr>
        <w:pStyle w:val="BodyText"/>
      </w:pPr>
      <w:r>
        <w:t xml:space="preserve">The Environmental Engineer is not merely a technical implementer but a strategic leader in sustainable urban planning. For Canada Toronto to achieve its net-zero goals by 2040, enhanced investment in environmental engineering expertise is essential.</w:t>
      </w:r>
    </w:p>
    <w:bookmarkStart w:id="20" w:name="keywords"/>
    <w:p>
      <w:pPr>
        <w:pStyle w:val="Heading3"/>
      </w:pPr>
      <w:r>
        <w:rPr>
          <w:bCs/>
          <w:b/>
        </w:rPr>
        <w:t xml:space="preserve">Keywords:</w:t>
      </w:r>
    </w:p>
    <w:p>
      <w:pPr>
        <w:pStyle w:val="FirstParagraph"/>
      </w:pPr>
      <w:r>
        <w:t xml:space="preserve">Environmental Engineer; Sustainable Development; Climate Resilience; Urban Water Management; Canada Toronto Infrastructure</w:t>
      </w:r>
    </w:p>
    <w:bookmarkEnd w:id="20"/>
    <w:bookmarkEnd w:id="21"/>
    <w:bookmarkStart w:id="22" w:name="introduction"/>
    <w:p>
      <w:pPr>
        <w:pStyle w:val="Heading2"/>
      </w:pPr>
      <w:r>
        <w:t xml:space="preserve">1. Introduction</w:t>
      </w:r>
    </w:p>
    <w:p>
      <w:pPr>
        <w:pStyle w:val="FirstParagraph"/>
      </w:pPr>
      <w:r>
        <w:t xml:space="preserve">The intersection of urbanization and environmental sustainability represents one of the most pressing challenges of the 21st century. In dense metropolitan areas, the balance between economic development and ecological preservation requires rigorous scientific oversight and technical expertise. This is particularly evident in Canada Toronto, a city characterized by its dynamic population growth, diverse economy, and specific geographical vulnerabilities along the shores of Lake Ontario.</w:t>
      </w:r>
    </w:p>
    <w:p>
      <w:pPr>
        <w:pStyle w:val="BodyText"/>
      </w:pPr>
      <w:r>
        <w:t xml:space="preserve">Toronto’s environmental landscape is shaped by distinct seasonal weather patterns, including harsh winters and humid summers. These climatic conditions necessitate robust infrastructure designed to withstand extreme weather events. The Environmental Engineer serves as the primary agent in designing, constructing, and maintaining systems that protect public health and the natural environment. Unlike traditional civil engineers who may focus primarily on structural integrity, an Environmental Engineer integrates biological, chemical, and physical principles to solve complex pollution control and resource management problems.</w:t>
      </w:r>
    </w:p>
    <w:p>
      <w:pPr>
        <w:pStyle w:val="BodyText"/>
      </w:pPr>
      <w:r>
        <w:t xml:space="preserve">In Canada Toronto specifically, the mandate for environmental stewardship is codified in municipal policies such as "Toronto 2050" and the Official Plan. These documents emphasize sustainability targets that require precise technical execution. The role of the Environmental Engineer has therefore evolved from reactive cleanup operations to proactive system design aimed at prevention and resilience.</w:t>
      </w:r>
    </w:p>
    <w:bookmarkEnd w:id="22"/>
    <w:bookmarkStart w:id="25" w:name="Xec1f5e2cacf2adcfaab0e9c1cbdbc860dc215e6"/>
    <w:p>
      <w:pPr>
        <w:pStyle w:val="Heading2"/>
      </w:pPr>
      <w:r>
        <w:t xml:space="preserve">2. Water Resource Management in an Urban Context</w:t>
      </w:r>
    </w:p>
    <w:bookmarkStart w:id="23" w:name="Xb88ea89322dc631234a2843be8835990fa4d941"/>
    <w:p>
      <w:pPr>
        <w:pStyle w:val="Heading3"/>
      </w:pPr>
      <w:r>
        <w:t xml:space="preserve">2.1 Stormwater Infrastructure and Combined Sewer Overflows</w:t>
      </w:r>
    </w:p>
    <w:p>
      <w:pPr>
        <w:pStyle w:val="FirstParagraph"/>
      </w:pPr>
      <w:r>
        <w:t xml:space="preserve">A central challenge facing Canada Toronto is the management of stormwater runoff. Much of the city’s infrastructure dates back to the mid-20th century, featuring combined sewer systems that transport both sanitary waste and stormwater in a single pipe network. During heavy rainfall events, these systems can become overwhelmed, leading to Combined Sewer Overflows (CSOs) where untreated wastewater enters Lake Ontario.</w:t>
      </w:r>
    </w:p>
    <w:p>
      <w:pPr>
        <w:pStyle w:val="BodyText"/>
      </w:pPr>
      <w:r>
        <w:t xml:space="preserve">The Environmental Engineer is tasked with designing solutions to mitigate this risk. In Toronto, this has led to the adoption of Green Infrastructure strategies. These include permeable pavements, green roofs, and bioswales that capture and filter runoff at the source. By integrating nature-based solutions into urban planning, Environmental Engineers in Canada Toronto help reduce the volume of water entering the sewer system while simultaneously improving local air quality and biodiversity.</w:t>
      </w:r>
    </w:p>
    <w:p>
      <w:pPr>
        <w:pStyle w:val="BodyText"/>
      </w:pPr>
      <w:r>
        <w:t xml:space="preserve">Furthermore, recent projects such as the Deep Tunnel Storage System represent massive engineering endeavors requiring sophisticated environmental impact assessments. The Environmental Engineer ensures that these large-scale interventions adhere to strict environmental standards, minimizing disruption to aquatic ecosystems in Lake Ontario.</w:t>
      </w:r>
    </w:p>
    <w:bookmarkEnd w:id="23"/>
    <w:bookmarkStart w:id="24" w:name="X9055e9ed94f5b55623b12f346d77194b6337e59"/>
    <w:p>
      <w:pPr>
        <w:pStyle w:val="Heading3"/>
      </w:pPr>
      <w:r>
        <w:t xml:space="preserve">2.2 Wastewater Treatment and Resource Recovery</w:t>
      </w:r>
    </w:p>
    <w:p>
      <w:pPr>
        <w:pStyle w:val="FirstParagraph"/>
      </w:pPr>
      <w:r>
        <w:t xml:space="preserve">Beyond stormwater, the treatment of sanitary wastewater is a critical domain for the Environmental Engineer. The City of Toronto operates several major wastewater treatment plants, including the Dufferin Street Plant in Etobicoke and the Western Region Facility. These facilities are undergoing significant upgrades to meet emerging contaminants standards, such as pharmaceuticals and microplastics.</w:t>
      </w:r>
    </w:p>
    <w:p>
      <w:pPr>
        <w:pStyle w:val="BodyText"/>
      </w:pPr>
      <w:r>
        <w:t xml:space="preserve">Innovation in this sector involves moving beyond simple purification to resource recovery. Modern Environmental Engineers are implementing technologies that extract nutrients like phosphorus for use as fertilizer and capture methane gas for energy generation. This circular economy approach aligns with Canada Toronto’s broader sustainability goals, turning waste liabilities into valuable assets.</w:t>
      </w:r>
    </w:p>
    <w:bookmarkEnd w:id="24"/>
    <w:bookmarkEnd w:id="25"/>
    <w:bookmarkStart w:id="26" w:name="air-quality-and-industrial-regulation"/>
    <w:p>
      <w:pPr>
        <w:pStyle w:val="Heading2"/>
      </w:pPr>
      <w:r>
        <w:t xml:space="preserve">3. Air Quality and Industrial Regulation</w:t>
      </w:r>
    </w:p>
    <w:p>
      <w:pPr>
        <w:pStyle w:val="FirstParagraph"/>
      </w:pPr>
      <w:r>
        <w:t xml:space="preserve">Toronto’s industrial zones, particularly along the waterfront and in the east end, present ongoing challenges regarding air quality. The Environmental Engineer plays a crucial role in monitoring emissions from manufacturing facilities and transportation networks. Utilizing advanced modeling software, engineers can predict pollution dispersion patterns and propose mitigation strategies.</w:t>
      </w:r>
    </w:p>
    <w:p>
      <w:pPr>
        <w:pStyle w:val="BodyText"/>
      </w:pPr>
      <w:r>
        <w:t xml:space="preserve">Regulatory compliance is another key responsibility. In Canada Toronto, environmental engineers must navigate a complex web of regulations set by the Ontario Ministry of the Environment, Conservation and Parks (MECP) alongside municipal bylaws. Ensuring that industrial clients meet these standards requires not only technical proficiency but also strong communication skills to engage stakeholders effectively.</w:t>
      </w:r>
    </w:p>
    <w:bookmarkEnd w:id="26"/>
    <w:bookmarkStart w:id="27" w:name="challenges-and-future-directions"/>
    <w:p>
      <w:pPr>
        <w:pStyle w:val="Heading2"/>
      </w:pPr>
      <w:r>
        <w:t xml:space="preserve">4. Challenges and Future Directions</w:t>
      </w:r>
    </w:p>
    <w:p>
      <w:pPr>
        <w:pStyle w:val="FirstParagraph"/>
      </w:pPr>
      <w:r>
        <w:t xml:space="preserve">Despite significant progress, the Environmental Engineer in Canada Toronto faces several hurdles. First, there is a persistent gap between policy ambition and budgetary allocation. Green infrastructure projects often require higher upfront capital costs than gray infrastructure, despite lower long-term operational expenses.</w:t>
      </w:r>
    </w:p>
    <w:p>
      <w:pPr>
        <w:pStyle w:val="BodyText"/>
      </w:pPr>
      <w:r>
        <w:t xml:space="preserve">Secondly, the complexity of climate change projections introduces uncertainty into engineering designs. An Environmental Engineer must design systems that are adaptive rather than static, capable of handling a wider range of future scenarios than historically observed data might suggest.</w:t>
      </w:r>
    </w:p>
    <w:p>
      <w:pPr>
        <w:pStyle w:val="BodyText"/>
      </w:pPr>
      <w:r>
        <w:t xml:space="preserve">Finally, interdisciplinary collaboration is essential. Solving Toronto’s environmental issues requires engineers to work closely with urban planners, sociologists, ecologists, and policymakers. The Environmental Engineer must act as a translator between these diverse fields, ensuring that technical solutions are socially acceptable and environmentally sound.</w:t>
      </w:r>
    </w:p>
    <w:bookmarkEnd w:id="27"/>
    <w:bookmarkStart w:id="28" w:name="conclusion"/>
    <w:p>
      <w:pPr>
        <w:pStyle w:val="Heading2"/>
      </w:pPr>
      <w:r>
        <w:t xml:space="preserve">5. Conclusion</w:t>
      </w:r>
    </w:p>
    <w:p>
      <w:pPr>
        <w:pStyle w:val="FirstParagraph"/>
      </w:pPr>
      <w:r>
        <w:t xml:space="preserve">The role of the Environmental Engineer in Canada Toronto is indispensable to the city’s future sustainability. As urban pressures mount and climate impacts intensify, the expertise provided by these professionals becomes increasingly vital. From managing stormwater through innovative green infrastructure to upgrading wastewater treatment facilities for resource recovery, Environmental Engineers are at the forefront of creating a resilient urban environment.</w:t>
      </w:r>
    </w:p>
    <w:p>
      <w:pPr>
        <w:pStyle w:val="BodyText"/>
      </w:pPr>
      <w:r>
        <w:t xml:space="preserve">For Canada Toronto to maintain its status as a global leader in urban livability, continued investment in environmental engineering capacity is required. This includes not only financial resources but also educational initiatives to cultivate the next generation of engineers equipped with the skills necessary for sustainable innovation. By embracing advanced technologies and nature-based solutions, Environmental Engineers can ensure that Toronto remains a vibrant, healthy city for decades to come.</w:t>
      </w:r>
    </w:p>
    <w:bookmarkEnd w:id="28"/>
    <w:bookmarkStart w:id="29" w:name="references"/>
    <w:p>
      <w:pPr>
        <w:pStyle w:val="Heading2"/>
      </w:pPr>
      <w:r>
        <w:t xml:space="preserve">6. References</w:t>
      </w:r>
    </w:p>
    <w:p>
      <w:pPr>
        <w:numPr>
          <w:ilvl w:val="0"/>
          <w:numId w:val="1001"/>
        </w:numPr>
        <w:pStyle w:val="Compact"/>
      </w:pPr>
      <w:r>
        <w:t xml:space="preserve">[1] City of Toronto. (2019). *Toronto Water Forward Plan*. Toronto, ON: City of Toronto.</w:t>
      </w:r>
    </w:p>
    <w:p>
      <w:pPr>
        <w:numPr>
          <w:ilvl w:val="0"/>
          <w:numId w:val="1001"/>
        </w:numPr>
        <w:pStyle w:val="Compact"/>
      </w:pPr>
      <w:r>
        <w:t xml:space="preserve">[2] Environment and Climate Change Canada. (2021). *Climate Change in Ontario*. Ottawa, ON: Government of Canada.</w:t>
      </w:r>
    </w:p>
    <w:p>
      <w:pPr>
        <w:numPr>
          <w:ilvl w:val="0"/>
          <w:numId w:val="1001"/>
        </w:numPr>
        <w:pStyle w:val="Compact"/>
      </w:pPr>
      <w:r>
        <w:t xml:space="preserve">[3] Metcalf &amp; Eddy. (2014). *Wastewater Engineering: Treatment and Resource Recovery*. 5th Edition. New York, NY: McGraw-Hill Education.</w:t>
      </w:r>
    </w:p>
    <w:p>
      <w:pPr>
        <w:numPr>
          <w:ilvl w:val="0"/>
          <w:numId w:val="1001"/>
        </w:numPr>
        <w:pStyle w:val="Compact"/>
      </w:pPr>
      <w:r>
        <w:t xml:space="preserve">[4] Ontario Ministry of the Environment, Conservation and Parks. (2022). *Water Quality Standards in Ontario*. Queen’s Printer for Ontario.</w:t>
      </w:r>
    </w:p>
    <w:p>
      <w:pPr>
        <w:numPr>
          <w:ilvl w:val="0"/>
          <w:numId w:val="1001"/>
        </w:numPr>
        <w:pStyle w:val="Compact"/>
      </w:pPr>
      <w:r>
        <w:t xml:space="preserve">[5] UN Habitat. (2020). *World Cities Report 2020: The Value of Sustainable Urbanization*. Nairobi, Kenya: United Nations Human Settlements Programme.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The Role of Environmental Engineers in Canada Toronto</dc:title>
  <dc:creator/>
  <dc:language>en</dc:language>
  <cp:keywords/>
  <dcterms:created xsi:type="dcterms:W3CDTF">2026-07-30T03:53:50Z</dcterms:created>
  <dcterms:modified xsi:type="dcterms:W3CDTF">2026-07-30T03:53:50Z</dcterms:modified>
</cp:coreProperties>
</file>

<file path=docProps/custom.xml><?xml version="1.0" encoding="utf-8"?>
<Properties xmlns="http://schemas.openxmlformats.org/officeDocument/2006/custom-properties" xmlns:vt="http://schemas.openxmlformats.org/officeDocument/2006/docPropsVTypes"/>
</file>