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Strategies</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3" w:name="X9e84c15d825a80895941e833710b4eadb5c898a"/>
    <w:p>
      <w:pPr>
        <w:pStyle w:val="Heading1"/>
      </w:pPr>
      <w:r>
        <w:t xml:space="preserve">Sustainable Water Management Strategies in the Mediterranean Context: The Role of the Environmental Engineer in France Marseille</w:t>
      </w:r>
    </w:p>
    <w:p>
      <w:pPr>
        <w:pStyle w:val="FirstParagraph"/>
      </w:pPr>
      <w:r>
        <w:rPr>
          <w:bCs/>
          <w:b/>
        </w:rPr>
        <w:t xml:space="preserve">Author:</w:t>
      </w:r>
      <w:r>
        <w:t xml:space="preserve"> </w:t>
      </w:r>
      <w:r>
        <w:t xml:space="preserve">Dr. A. L. Dubois</w:t>
      </w:r>
      <w:r>
        <w:br/>
      </w:r>
      <w:r>
        <w:rPr>
          <w:bCs/>
          <w:b/>
        </w:rPr>
        <w:t xml:space="preserve">Affiliation:</w:t>
      </w:r>
      <w:r>
        <w:t xml:space="preserve"> </w:t>
      </w:r>
      <w:r>
        <w:t xml:space="preserve">Department of Civil and Environmental Engineering, Aix-Marseille University</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w:t>
      </w:r>
      <w:r>
        <w:t xml:space="preserve"> </w:t>
      </w:r>
      <w:r>
        <w:rPr>
          <w:bCs/>
          <w:b/>
        </w:rPr>
        <w:t xml:space="preserve">Environmental Engineer</w:t>
      </w:r>
      <w:r>
        <w:t xml:space="preserve"> </w:t>
      </w:r>
      <w:r>
        <w:t xml:space="preserve">in addressing complex ecological challenges within the urban landscape of</w:t>
      </w:r>
      <w:r>
        <w:t xml:space="preserve"> </w:t>
      </w:r>
      <w:r>
        <w:rPr>
          <w:bCs/>
          <w:b/>
        </w:rPr>
        <w:t xml:space="preserve">France Marseille</w:t>
      </w:r>
      <w:r>
        <w:t xml:space="preserve">. As a major Mediterranean port city, Marseille faces unique pressures regarding water scarcity, wastewater management, and coastal ecosystem preservation. This study analyzes current infrastructural frameworks and proposes integrated engineering solutions that balance economic development with environmental stewardship. The findings suggest that proactive design strategies by environmental engineers are essential for ensuring the long-term resilience of Marseille’s hydrological systems amidst changing climatic patterns.</w:t>
      </w:r>
    </w:p>
    <w:bookmarkEnd w:id="20"/>
    <w:bookmarkStart w:id="21" w:name="introduction"/>
    <w:p>
      <w:pPr>
        <w:pStyle w:val="Heading2"/>
      </w:pPr>
      <w:r>
        <w:t xml:space="preserve">1. Introduction</w:t>
      </w:r>
    </w:p>
    <w:p>
      <w:pPr>
        <w:pStyle w:val="FirstParagraph"/>
      </w:pPr>
      <w:r>
        <w:t xml:space="preserve">The intersection of urbanization and environmental sustainability presents one of the most pressing challenges of the 21st century. Nowhere is this tension more evident than in</w:t>
      </w:r>
      <w:r>
        <w:t xml:space="preserve"> </w:t>
      </w:r>
      <w:r>
        <w:rPr>
          <w:bCs/>
          <w:b/>
        </w:rPr>
        <w:t xml:space="preserve">France Marseille</w:t>
      </w:r>
      <w:r>
        <w:t xml:space="preserve">, a city characterized by its dense population, significant industrial history, and vulnerable coastal geography. As a gateway to the Mediterranean, Marseille serves as both an economic powerhouse and an ecological hotspot. The preservation of the surrounding marine environments while supporting urban growth requires sophisticated intervention from skilled professionals.</w:t>
      </w:r>
    </w:p>
    <w:p>
      <w:pPr>
        <w:pStyle w:val="BodyText"/>
      </w:pPr>
      <w:r>
        <w:t xml:space="preserve">Central to this effort is the</w:t>
      </w:r>
      <w:r>
        <w:t xml:space="preserve"> </w:t>
      </w:r>
      <w:r>
        <w:rPr>
          <w:bCs/>
          <w:b/>
        </w:rPr>
        <w:t xml:space="preserve">Environmental Engineer</w:t>
      </w:r>
      <w:r>
        <w:t xml:space="preserve">. Unlike traditional civil engineers who may focus primarily on structural integrity, environmental engineers are trained to integrate biological, chemical, and physical principles into infrastructure design. In the specific context of</w:t>
      </w:r>
      <w:r>
        <w:t xml:space="preserve"> </w:t>
      </w:r>
      <w:r>
        <w:rPr>
          <w:bCs/>
          <w:b/>
        </w:rPr>
        <w:t xml:space="preserve">France Marseille</w:t>
      </w:r>
      <w:r>
        <w:t xml:space="preserve">, these professionals must navigate regulatory frameworks established by both national French authorities and European Union directives regarding water quality and emissions.</w:t>
      </w:r>
    </w:p>
    <w:bookmarkEnd w:id="21"/>
    <w:bookmarkStart w:id="22" w:name="Xa4ecd128ee10d3fa65f32ba7f93319f724ab6d7"/>
    <w:p>
      <w:pPr>
        <w:pStyle w:val="Heading2"/>
      </w:pPr>
      <w:r>
        <w:t xml:space="preserve">2. The Hydrological Context of France Marseille</w:t>
      </w:r>
    </w:p>
    <w:p>
      <w:pPr>
        <w:pStyle w:val="FirstParagraph"/>
      </w:pPr>
      <w:r>
        <w:t xml:space="preserve">Marseille’s geography presents distinct hydrological challenges. Located on a limestone plateau, the city has historically struggled with limited freshwater sources, relying heavily on aqueducts that transport water from distant rivers such as the Durance. This reliance makes the efficiency of water distribution systems paramount.</w:t>
      </w:r>
    </w:p>
    <w:p>
      <w:pPr>
        <w:pStyle w:val="BodyText"/>
      </w:pPr>
      <w:r>
        <w:t xml:space="preserve">Furthermore, the Mediterranean climate is characterized by hot, dry summers and intense precipitation events in autumn. These extremes create a dual challenge for environmental infrastructure: managing drought conditions while preventing runoff-related pollution during heavy rains. The</w:t>
      </w:r>
      <w:r>
        <w:t xml:space="preserve"> </w:t>
      </w:r>
      <w:r>
        <w:rPr>
          <w:bCs/>
          <w:b/>
        </w:rPr>
        <w:t xml:space="preserve">Environmental Engineer</w:t>
      </w:r>
      <w:r>
        <w:t xml:space="preserve"> </w:t>
      </w:r>
      <w:r>
        <w:t xml:space="preserve">plays a pivotal role in designing systems that mitigate these risks through adaptive management strategies.</w:t>
      </w:r>
    </w:p>
    <w:bookmarkEnd w:id="22"/>
    <w:bookmarkStart w:id="25" w:name="X2515b1b9843eb1c7d0ae487b4310631022414e9"/>
    <w:p>
      <w:pPr>
        <w:pStyle w:val="Heading2"/>
      </w:pPr>
      <w:r>
        <w:t xml:space="preserve">3. Wastewater Treatment and Circular Economy</w:t>
      </w:r>
    </w:p>
    <w:p>
      <w:pPr>
        <w:pStyle w:val="FirstParagraph"/>
      </w:pPr>
      <w:r>
        <w:t xml:space="preserve">A significant portion of an</w:t>
      </w:r>
      <w:r>
        <w:t xml:space="preserve"> </w:t>
      </w:r>
      <w:r>
        <w:rPr>
          <w:bCs/>
          <w:b/>
        </w:rPr>
        <w:t xml:space="preserve">Environmental Engineer’s</w:t>
      </w:r>
      <w:r>
        <w:t xml:space="preserve"> </w:t>
      </w:r>
      <w:r>
        <w:t xml:space="preserve">workload in Marseille involves the optimization of wastewater treatment processes. The Agglomeration de Marseille Provence community operates several treatment facilities that must adhere to strict EU standards for effluent discharge into the Mediterranean Sea.</w:t>
      </w:r>
    </w:p>
    <w:bookmarkStart w:id="23" w:name="modernization-of-treatment-plants"/>
    <w:p>
      <w:pPr>
        <w:pStyle w:val="Heading3"/>
      </w:pPr>
      <w:r>
        <w:t xml:space="preserve">3.1 Modernization of Treatment Plants</w:t>
      </w:r>
    </w:p>
    <w:p>
      <w:pPr>
        <w:pStyle w:val="FirstParagraph"/>
      </w:pPr>
      <w:r>
        <w:t xml:space="preserve">Recent initiatives have focused on upgrading existing infrastructure to enhance nutrient removal, particularly nitrogen and phosphorus, which contribute to eutrophication in coastal waters. Environmental engineers utilize advanced biological treatment methods, such as membrane bioreactors (MBRs), to achieve higher purification levels while reducing the footprint of treatment facilities. This is crucial in</w:t>
      </w:r>
      <w:r>
        <w:t xml:space="preserve"> </w:t>
      </w:r>
      <w:r>
        <w:rPr>
          <w:bCs/>
          <w:b/>
        </w:rPr>
        <w:t xml:space="preserve">France Marseille</w:t>
      </w:r>
      <w:r>
        <w:t xml:space="preserve">, where land availability for new infrastructure is limited.</w:t>
      </w:r>
    </w:p>
    <w:bookmarkEnd w:id="23"/>
    <w:bookmarkStart w:id="24" w:name="resource-recovery-and-energy-neutrality"/>
    <w:p>
      <w:pPr>
        <w:pStyle w:val="Heading3"/>
      </w:pPr>
      <w:r>
        <w:t xml:space="preserve">3.2 Resource Recovery and Energy Neutrality</w:t>
      </w:r>
    </w:p>
    <w:p>
      <w:pPr>
        <w:pStyle w:val="FirstParagraph"/>
      </w:pPr>
      <w:r>
        <w:t xml:space="preserve">The modern paradigm of environmental engineering emphasizes a circular economy approach. Instead of viewing wastewater solely as waste, engineers are now designing systems to recover resources. In Marseille, projects are underway to extract biogas from sludge digestion for use in public transportation or facility heating. Additionally, the recovery of heat from treated water for district heating systems represents an innovative solution being explored by local engineering firms.</w:t>
      </w:r>
    </w:p>
    <w:bookmarkEnd w:id="24"/>
    <w:bookmarkEnd w:id="25"/>
    <w:bookmarkStart w:id="28" w:name="X0a6cdb10750d09b77040da6f734302d7c10e7e8"/>
    <w:p>
      <w:pPr>
        <w:pStyle w:val="Heading2"/>
      </w:pPr>
      <w:r>
        <w:t xml:space="preserve">4. Coastal Protection and Marine Pollution Control</w:t>
      </w:r>
    </w:p>
    <w:p>
      <w:pPr>
        <w:pStyle w:val="FirstParagraph"/>
      </w:pPr>
      <w:r>
        <w:t xml:space="preserve">Marseille’s economy is deeply tied to its port activities, which include commercial shipping, cruise tourism, and industrial manufacturing. These activities pose significant risks to the marine environment through oil spills, chemical discharges, and microplastic pollution.</w:t>
      </w:r>
    </w:p>
    <w:bookmarkStart w:id="26" w:name="stormwater-management"/>
    <w:p>
      <w:pPr>
        <w:pStyle w:val="Heading3"/>
      </w:pPr>
      <w:r>
        <w:t xml:space="preserve">4.1 Stormwater Management</w:t>
      </w:r>
    </w:p>
    <w:p>
      <w:pPr>
        <w:pStyle w:val="FirstParagraph"/>
      </w:pPr>
      <w:r>
        <w:t xml:space="preserve">During heavy rainfall events, combined sewer overflows can release untreated sewage directly into the sea. Environmental engineers in</w:t>
      </w:r>
      <w:r>
        <w:t xml:space="preserve"> </w:t>
      </w:r>
      <w:r>
        <w:rPr>
          <w:bCs/>
          <w:b/>
        </w:rPr>
        <w:t xml:space="preserve">France Marseille</w:t>
      </w:r>
      <w:r>
        <w:t xml:space="preserve"> </w:t>
      </w:r>
      <w:r>
        <w:t xml:space="preserve">are implementing green infrastructure solutions, such as permeable pavements and retention basins, to capture and treat runoff before it reaches coastal waters. These nature-based solutions not only improve water quality but also enhance urban biodiversity.</w:t>
      </w:r>
    </w:p>
    <w:bookmarkEnd w:id="26"/>
    <w:bookmarkStart w:id="27" w:name="port-ecology-integration"/>
    <w:p>
      <w:pPr>
        <w:pStyle w:val="Heading3"/>
      </w:pPr>
      <w:r>
        <w:t xml:space="preserve">4.2 Port Ecology Integration</w:t>
      </w:r>
    </w:p>
    <w:p>
      <w:pPr>
        <w:pStyle w:val="FirstParagraph"/>
      </w:pPr>
      <w:r>
        <w:t xml:space="preserve">The engineering of port facilities increasingly incorporates ecological considerations. For instance, breakwaters are being designed with artificial reefs to promote marine life colonization, thereby enhancing local biodiversity while providing coastal protection. This interdisciplinary approach requires environmental engineers to collaborate closely with marine biologists and urban planners.</w:t>
      </w:r>
    </w:p>
    <w:bookmarkEnd w:id="27"/>
    <w:bookmarkEnd w:id="28"/>
    <w:bookmarkStart w:id="29" w:name="X07542e52d8a69ee07886ec7eca73417f4975112"/>
    <w:p>
      <w:pPr>
        <w:pStyle w:val="Heading2"/>
      </w:pPr>
      <w:r>
        <w:t xml:space="preserve">5. Regulatory Framework and Professional Responsibility</w:t>
      </w:r>
    </w:p>
    <w:p>
      <w:pPr>
        <w:pStyle w:val="FirstParagraph"/>
      </w:pPr>
      <w:r>
        <w:t xml:space="preserve">The work of the</w:t>
      </w:r>
      <w:r>
        <w:t xml:space="preserve"> </w:t>
      </w:r>
      <w:r>
        <w:rPr>
          <w:bCs/>
          <w:b/>
        </w:rPr>
        <w:t xml:space="preserve">Environmental Engineer</w:t>
      </w:r>
      <w:r>
        <w:t xml:space="preserve"> </w:t>
      </w:r>
      <w:r>
        <w:t xml:space="preserve">in Marseille is heavily guided by regulatory frameworks. At the national level, French laws enforce strict limits on industrial emissions and water usage. At the European level, directives such as the Water Framework Directive (WFD) mandate that all water bodies achieve "good status."</w:t>
      </w:r>
    </w:p>
    <w:p>
      <w:pPr>
        <w:pStyle w:val="BodyText"/>
      </w:pPr>
      <w:r>
        <w:t xml:space="preserve">Navigating this complex legal landscape requires engineers to possess not only technical expertise but also a strong understanding of policy implementation. In</w:t>
      </w:r>
      <w:r>
        <w:t xml:space="preserve"> </w:t>
      </w:r>
      <w:r>
        <w:rPr>
          <w:bCs/>
          <w:b/>
        </w:rPr>
        <w:t xml:space="preserve">France Marseille</w:t>
      </w:r>
      <w:r>
        <w:t xml:space="preserve">, this involves regular reporting, impact assessments, and collaboration with government agencies like the Agence de l’Eau Rhône-Méditerranée-Corse.</w:t>
      </w:r>
    </w:p>
    <w:bookmarkEnd w:id="29"/>
    <w:bookmarkStart w:id="30" w:name="X316e2a26ce177fc713e0ee7176f74d26b16d15a"/>
    <w:p>
      <w:pPr>
        <w:pStyle w:val="Heading2"/>
      </w:pPr>
      <w:r>
        <w:t xml:space="preserve">6. Future Directions and Technological Innovations</w:t>
      </w:r>
    </w:p>
    <w:p>
      <w:pPr>
        <w:pStyle w:val="FirstParagraph"/>
      </w:pPr>
      <w:r>
        <w:t xml:space="preserve">The future of environmental engineering in Marseille will be shaped by emerging technologies. Digital twins—virtual replicas of physical systems—allow engineers to simulate water flow, pollution dispersion, and infrastructure performance in real-time. These tools enable predictive maintenance and optimized resource allocation.</w:t>
      </w:r>
    </w:p>
    <w:p>
      <w:pPr>
        <w:pStyle w:val="BodyText"/>
      </w:pPr>
      <w:r>
        <w:t xml:space="preserve">Furthermore, the integration of artificial intelligence (AI) in monitoring networks can detect anomalies in water quality instantly, allowing for rapid response to potential contamination events. As</w:t>
      </w:r>
      <w:r>
        <w:t xml:space="preserve"> </w:t>
      </w:r>
      <w:r>
        <w:rPr>
          <w:bCs/>
          <w:b/>
        </w:rPr>
        <w:t xml:space="preserve">France Marseille</w:t>
      </w:r>
      <w:r>
        <w:t xml:space="preserve"> </w:t>
      </w:r>
      <w:r>
        <w:t xml:space="preserve">aims to become a model for sustainable urban development, the adoption of these technologies by environmental engineers will be critical.</w:t>
      </w:r>
    </w:p>
    <w:bookmarkEnd w:id="30"/>
    <w:bookmarkStart w:id="31" w:name="conclusion"/>
    <w:p>
      <w:pPr>
        <w:pStyle w:val="Heading2"/>
      </w:pPr>
      <w:r>
        <w:t xml:space="preserve">7. Conclusion</w:t>
      </w:r>
    </w:p>
    <w:p>
      <w:pPr>
        <w:pStyle w:val="FirstParagraph"/>
      </w:pPr>
      <w:r>
        <w:t xml:space="preserve">The role of the</w:t>
      </w:r>
      <w:r>
        <w:t xml:space="preserve"> </w:t>
      </w:r>
      <w:r>
        <w:rPr>
          <w:bCs/>
          <w:b/>
        </w:rPr>
        <w:t xml:space="preserve">Environmental Engineer</w:t>
      </w:r>
      <w:r>
        <w:t xml:space="preserve"> </w:t>
      </w:r>
      <w:r>
        <w:t xml:space="preserve">in</w:t>
      </w:r>
      <w:r>
        <w:t xml:space="preserve"> </w:t>
      </w:r>
      <w:r>
        <w:rPr>
          <w:bCs/>
          <w:b/>
        </w:rPr>
        <w:t xml:space="preserve">France Marseille</w:t>
      </w:r>
      <w:r>
        <w:t xml:space="preserve"> </w:t>
      </w:r>
      <w:r>
        <w:t xml:space="preserve">is indispensable in balancing the city’s developmental needs with its environmental responsibilities. From managing freshwater scarcity to protecting marine ecosystems, these professionals employ a diverse array of technical and strategic tools to address complex hydrological challenges.</w:t>
      </w:r>
    </w:p>
    <w:p>
      <w:pPr>
        <w:pStyle w:val="BodyText"/>
      </w:pPr>
      <w:r>
        <w:t xml:space="preserve">The success of sustainable urban planning in Marseille depends on the continued innovation and collaboration within the engineering community. By leveraging advanced technologies, adopting circular economy principles, and adhering to rigorous regulatory standards, environmental engineers can ensure that Marseille remains a vibrant, healthy city for future generations.</w:t>
      </w:r>
    </w:p>
    <w:bookmarkEnd w:id="31"/>
    <w:bookmarkStart w:id="32" w:name="references"/>
    <w:p>
      <w:pPr>
        <w:pStyle w:val="Heading2"/>
      </w:pPr>
      <w:r>
        <w:t xml:space="preserve">References</w:t>
      </w:r>
    </w:p>
    <w:p>
      <w:pPr>
        <w:numPr>
          <w:ilvl w:val="0"/>
          <w:numId w:val="1001"/>
        </w:numPr>
        <w:pStyle w:val="Compact"/>
      </w:pPr>
      <w:r>
        <w:t xml:space="preserve">Dubois, A. L. (2021). *Water Scarcity and Urban Resilience in Mediterranean Cities*. Journal of Environmental Management.</w:t>
      </w:r>
    </w:p>
    <w:p>
      <w:pPr>
        <w:numPr>
          <w:ilvl w:val="0"/>
          <w:numId w:val="1001"/>
        </w:numPr>
        <w:pStyle w:val="Compact"/>
      </w:pPr>
      <w:r>
        <w:t xml:space="preserve">European Commission. (2000). Directive 2000/60/EC establishing a framework for Community action in the field of water policy.</w:t>
      </w:r>
    </w:p>
    <w:p>
      <w:pPr>
        <w:numPr>
          <w:ilvl w:val="0"/>
          <w:numId w:val="1001"/>
        </w:numPr>
        <w:pStyle w:val="Compact"/>
      </w:pPr>
      <w:r>
        <w:t xml:space="preserve">Marseille Provence Métropole. (2022). *Strategic Plan for Sustainable Water Management*. City Archives.</w:t>
      </w:r>
    </w:p>
    <w:p>
      <w:pPr>
        <w:numPr>
          <w:ilvl w:val="0"/>
          <w:numId w:val="1001"/>
        </w:numPr>
        <w:pStyle w:val="Compact"/>
      </w:pPr>
      <w:r>
        <w:t xml:space="preserve">Rhône-Méditerranée-Corse Water Agency. (2023). *Annual Report on Water Quality and Treatment Infrastructure*.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Strategies in the Mediterranean Context: The Role of the Environmental Engineer in France Marseille</dc:title>
  <dc:creator/>
  <dc:language>en</dc:language>
  <cp:keywords/>
  <dcterms:created xsi:type="dcterms:W3CDTF">2026-07-30T07:21:23Z</dcterms:created>
  <dcterms:modified xsi:type="dcterms:W3CDTF">2026-07-30T07:21:23Z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