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Germany</w:t>
      </w:r>
      <w:r>
        <w:t xml:space="preserve"> </w:t>
      </w:r>
      <w:r>
        <w:t xml:space="preserve">Berlin</w:t>
      </w:r>
    </w:p>
    <w:bookmarkStart w:id="30" w:name="X47136da613319360be4bfe3609114ad79da4c50"/>
    <w:p>
      <w:pPr>
        <w:pStyle w:val="Heading1"/>
      </w:pPr>
      <w:r>
        <w:t xml:space="preserve">The Role of the Environmental Engineer in Sustainable Urban Development</w:t>
      </w:r>
    </w:p>
    <w:p>
      <w:pPr>
        <w:pStyle w:val="FirstParagraph"/>
      </w:pPr>
      <w:r>
        <w:t xml:space="preserve">Focusing on the Context of Germany Berlin: Challenges, Innovations, and Policy Implementation</w:t>
      </w:r>
    </w:p>
    <w:p>
      <w:pPr>
        <w:pStyle w:val="BodyText"/>
      </w:pPr>
      <w:r>
        <w:rPr>
          <w:iCs/>
          <w:i/>
          <w:bCs/>
          <w:b/>
        </w:rPr>
        <w:t xml:space="preserve">Abstract:</w:t>
      </w:r>
      <w:r>
        <w:br/>
      </w:r>
      <w:r>
        <w:t xml:space="preserve">This academic journal article examines the critical function of the Environmental Engineer within the complex socio-ecological framework of modern urban planning. Specifically, this study focuses on Germany Berlin, a metropolis characterized by rapid demographic growth and stringent environmental regulations. By analyzing case studies related to water management, waste-to-energy systems, and air quality control in Berlin, we illustrate how the Environmental Engineer serves as a pivotal intermediary between legislative mandates set by German federal laws and local urban realities. The article argues that the integration of advanced engineering principles with sustainable design is not merely an operational requirement but a fundamental driver of urban resilience in Germany Berlin.</w:t>
      </w:r>
    </w:p>
    <w:bookmarkStart w:id="20" w:name="introduction"/>
    <w:p>
      <w:pPr>
        <w:pStyle w:val="Heading2"/>
      </w:pPr>
      <w:r>
        <w:t xml:space="preserve">1. Introduction</w:t>
      </w:r>
    </w:p>
    <w:p>
      <w:pPr>
        <w:pStyle w:val="FirstParagraph"/>
      </w:pPr>
      <w:r>
        <w:t xml:space="preserve">In the 21st century, urban centers face unprecedented challenges regarding resource consumption, pollution control, and climate adaptation. Within this context, the Environmental Engineer has emerged as a specialized professional essential for mitigating negative ecological impacts while fostering economic viability. This article specifically addresses the unique operational landscape of Germany Berlin. As one of Europe’s largest cities and a former division between East and West during the Cold War, Berlin possesses distinct infrastructure legacies that require innovative engineering solutions today.</w:t>
      </w:r>
    </w:p>
    <w:p>
      <w:pPr>
        <w:pStyle w:val="BodyText"/>
      </w:pPr>
      <w:r>
        <w:t xml:space="preserve">The purpose of this document is to delineate the multifaceted responsibilities of the Environmental Engineer in Germany Berlin. We explore how these professionals navigate the intersection of strict European Union directives, German federal environmental statutes, and local municipal initiatives in Berlin. The discussion highlights specific technical interventions and policy implementations that define contemporary environmental engineering practice in this region.</w:t>
      </w:r>
    </w:p>
    <w:bookmarkEnd w:id="20"/>
    <w:bookmarkStart w:id="21" w:name="X9886db75871efc7b5180dcef4511f26b0742152"/>
    <w:p>
      <w:pPr>
        <w:pStyle w:val="Heading2"/>
      </w:pPr>
      <w:r>
        <w:t xml:space="preserve">2. Regulatory Frameworks and Professional Mandates</w:t>
      </w:r>
    </w:p>
    <w:p>
      <w:pPr>
        <w:pStyle w:val="FirstParagraph"/>
      </w:pPr>
      <w:r>
        <w:t xml:space="preserve">To understand the scope of work for an Environmental Engineer in Germany Berlin, one must first appreciate the rigorous regulatory environment. The engineer operates under the shadow of two primary legal frameworks: the Federal Immission Control Act (Bundes-Immissionsschutzgesetz) and local Berlin building codes. For any professional acting as an Environmental Engineer in this jurisdiction, compliance is not optional; it is foundational.</w:t>
      </w:r>
    </w:p>
    <w:p>
      <w:pPr>
        <w:pStyle w:val="BodyText"/>
      </w:pPr>
      <w:r>
        <w:t xml:space="preserve">In Germany, environmental protection is enshrined in the Basic Law (Grundgesetz), which imposes a duty on the state to protect natural living conditions. Consequently, an Environmental Engineer working in Berlin must be well-versed in interpreting these laws to design infrastructure that meets or exceeds legal standards. This involves conducting rigorous impact assessments before any major construction project begins within Berlin’s city limits. The engineer acts as both a technical expert and a legal compliance officer, ensuring that urban development projects align with Germany’s ambitious</w:t>
      </w:r>
      <w:r>
        <w:t xml:space="preserve"> </w:t>
      </w:r>
      <w:r>
        <w:rPr>
          <w:iCs/>
          <w:i/>
        </w:rPr>
        <w:t xml:space="preserve">Erneuerbare-Energien-Gesetz</w:t>
      </w:r>
      <w:r>
        <w:t xml:space="preserve"> </w:t>
      </w:r>
      <w:r>
        <w:t xml:space="preserve">(Renewable Energy Sources Act) targets.</w:t>
      </w:r>
    </w:p>
    <w:bookmarkEnd w:id="21"/>
    <w:bookmarkStart w:id="24" w:name="water-resource-management-in-berlin"/>
    <w:p>
      <w:pPr>
        <w:pStyle w:val="Heading2"/>
      </w:pPr>
      <w:r>
        <w:t xml:space="preserve">3. Water Resource Management in Berlin</w:t>
      </w:r>
    </w:p>
    <w:p>
      <w:pPr>
        <w:pStyle w:val="FirstParagraph"/>
      </w:pPr>
      <w:r>
        <w:t xml:space="preserve">One of the most visible contributions of the Environmental Engineer in Germany Berlin is found within the water management sector. Berlin is situated on a plateau surrounded by lakes and rivers, yet it faces significant challenges regarding sewage treatment and stormwater runoff due to its aging infrastructure combined with increasing precipitation events linked to climate change.</w:t>
      </w:r>
    </w:p>
    <w:bookmarkStart w:id="22" w:name="modernization-of-sewage-systems"/>
    <w:p>
      <w:pPr>
        <w:pStyle w:val="Heading3"/>
      </w:pPr>
      <w:r>
        <w:t xml:space="preserve">3.1 Modernization of Sewage Systems</w:t>
      </w:r>
    </w:p>
    <w:p>
      <w:pPr>
        <w:pStyle w:val="FirstParagraph"/>
      </w:pPr>
      <w:r>
        <w:t xml:space="preserve">The Environmental Engineer plays a crucial role in the ongoing modernization of Berlin’s sewage networks. Unlike many Western European cities, Berlin utilizes a combined sewer system where rainwater and wastewater flow through the same pipes. This creates substantial pressure during heavy rainfall events, leading to potential overflows into local water bodies such as the Spree River. Engineers in Berlin are tasked with designing retention basins and optimizing treatment plant capacities to minimize these risks.</w:t>
      </w:r>
    </w:p>
    <w:bookmarkEnd w:id="22"/>
    <w:bookmarkStart w:id="23" w:name="sustainable-urban-drainage-systems-suds"/>
    <w:p>
      <w:pPr>
        <w:pStyle w:val="Heading3"/>
      </w:pPr>
      <w:r>
        <w:t xml:space="preserve">3.2 Sustainable Urban Drainage Systems (SUDS)</w:t>
      </w:r>
    </w:p>
    <w:p>
      <w:pPr>
        <w:pStyle w:val="FirstParagraph"/>
      </w:pPr>
      <w:r>
        <w:t xml:space="preserve">Furthermore, modern environmental engineering in Germany Berlin emphasizes nature-based solutions. Engineers are increasingly involved in designing Green Roof initiatives and permeable pavements across districts like Friedrichshain-Kreuzberg and Tempelhof-Schöneberg. These interventions, known locally as part of the "Sponge City" concept, help retain stormwater on-site, reducing the load on municipal sewers while simultaneously cooling urban heat islands. The Environmental Engineer calculates hydraulic loads and selects appropriate vegetation to maximize water absorption efficiency in these dense urban environments.</w:t>
      </w:r>
    </w:p>
    <w:bookmarkEnd w:id="23"/>
    <w:bookmarkEnd w:id="24"/>
    <w:bookmarkStart w:id="25" w:name="waste-management-and-circular-economy"/>
    <w:p>
      <w:pPr>
        <w:pStyle w:val="Heading2"/>
      </w:pPr>
      <w:r>
        <w:t xml:space="preserve">4. Waste Management and Circular Economy</w:t>
      </w:r>
    </w:p>
    <w:p>
      <w:pPr>
        <w:pStyle w:val="FirstParagraph"/>
      </w:pPr>
      <w:r>
        <w:t xml:space="preserve">Germany is a global leader in waste management, often referred to as the "Waste Management Superpower," and Berlin exemplifies this status. For the Environmental Engineer here, the focus has shifted from mere disposal to resource recovery—a core tenet of the circular economy.</w:t>
      </w:r>
    </w:p>
    <w:p>
      <w:pPr>
        <w:pStyle w:val="BodyText"/>
      </w:pPr>
      <w:r>
        <w:t xml:space="preserve">The engineering challenge lies in optimizing waste-to-energy facilities located on Berlin’s periphery. These plants incinerate non-recyclable municipal solid waste to generate electricity and district heating for thousands of households in Germany Berlin. Environmental engineers monitor emissions strictly, utilizing advanced filtration technologies to ensure that pollutants such as dioxins and furans remain well below permissible limits defined by the 16th Federal Immission Control Ordinance (BImSchV).</w:t>
      </w:r>
    </w:p>
    <w:p>
      <w:pPr>
        <w:pStyle w:val="BodyText"/>
      </w:pPr>
      <w:r>
        <w:t xml:space="preserve">Additionally, engineers in Berlin are developing sophisticated sorting algorithms for recycling plants. By integrating artificial intelligence and robotics into waste sorting processes, they enhance the purity of recovered materials like plastics and paper, thereby increasing the economic viability of recycling streams. This technical proficiency ensures that Berlin meets its ambitious zero-waste targets set by the city administration.</w:t>
      </w:r>
    </w:p>
    <w:bookmarkEnd w:id="25"/>
    <w:bookmarkStart w:id="26" w:name="air-quality-control-and-mobility"/>
    <w:p>
      <w:pPr>
        <w:pStyle w:val="Heading2"/>
      </w:pPr>
      <w:r>
        <w:t xml:space="preserve">5. Air Quality Control and Mobility</w:t>
      </w:r>
    </w:p>
    <w:p>
      <w:pPr>
        <w:pStyle w:val="FirstParagraph"/>
      </w:pPr>
      <w:r>
        <w:t xml:space="preserve">As a dense metropolis, Germany Berlin struggles with air quality issues, particularly nitrogen dioxide (NO2) emissions resulting from traffic congestion. The role of the Environmental Engineer extends into the realm of atmospheric science and urban mobility planning. Engineers collaborate with urban planners to design low-emission zones (</w:t>
      </w:r>
      <w:r>
        <w:rPr>
          <w:iCs/>
          <w:i/>
        </w:rPr>
        <w:t xml:space="preserve">Umweltzonen</w:t>
      </w:r>
      <w:r>
        <w:t xml:space="preserve">) which are strictly enforced in Berlin’s central districts.</w:t>
      </w:r>
    </w:p>
    <w:p>
      <w:pPr>
        <w:pStyle w:val="BodyText"/>
      </w:pPr>
      <w:r>
        <w:t xml:space="preserve">Beyond traffic regulation, engineers are designing infrastructure for alternative energy transport systems. This includes calculating the load requirements for electric vehicle charging stations and integrating hydrogen fuel cell technologies into public transit buses operating within Germany Berlin. The Environmental Engineer conducts dispersion modeling to predict how new road layouts or green barriers will affect local pollutant concentrations, providing data-driven recommendations to city officials to improve public health outcomes.</w:t>
      </w:r>
    </w:p>
    <w:bookmarkEnd w:id="26"/>
    <w:bookmarkStart w:id="27" w:name="energy-efficiency-and-building-retrofits"/>
    <w:p>
      <w:pPr>
        <w:pStyle w:val="Heading2"/>
      </w:pPr>
      <w:r>
        <w:t xml:space="preserve">6. Energy Efficiency and Building Retrofits</w:t>
      </w:r>
    </w:p>
    <w:p>
      <w:pPr>
        <w:pStyle w:val="FirstParagraph"/>
      </w:pPr>
      <w:r>
        <w:t xml:space="preserve">A significant portion of Berlin’s building stock dates back to the pre-war era or the GDR period in East Germany, characterized by poor insulation and high energy consumption. Environmental engineers are at the forefront of retrofitting these structures to meet modern energy efficiency standards.</w:t>
      </w:r>
    </w:p>
    <w:p>
      <w:pPr>
        <w:pStyle w:val="BodyText"/>
      </w:pPr>
      <w:r>
        <w:t xml:space="preserve">Through detailed thermal analysis and aerodynamic testing, engineers propose specific interventions such as external wall insulation, window replacement with triple-glazing units, and the installation of heat recovery ventilation systems. These technical upgrades not only reduce carbon emissions but also lower utility costs for residents in Germany Berlin. The engineer must balance historical preservation concerns—crucial in a city with such rich heritage—with the urgent need for decarbonization mandated by national climate goals.</w:t>
      </w:r>
    </w:p>
    <w:bookmarkEnd w:id="27"/>
    <w:bookmarkStart w:id="28" w:name="conclusion"/>
    <w:p>
      <w:pPr>
        <w:pStyle w:val="Heading2"/>
      </w:pPr>
      <w:r>
        <w:t xml:space="preserve">7. Conclusion</w:t>
      </w:r>
    </w:p>
    <w:p>
      <w:pPr>
        <w:pStyle w:val="FirstParagraph"/>
      </w:pPr>
      <w:r>
        <w:t xml:space="preserve">In conclusion, the Environmental Engineer is an indispensable actor in the sustainable development of Germany Berlin. From managing complex water systems and optimizing waste-to-energy processes to improving air quality and retrofitting historic buildings, these professionals bridge the gap between theoretical environmental science and practical urban application. As Berlin continues to grow, facing new challenges posed by climate change and demographic shifts, the expertise of the Environmental Engineer will remain central to maintaining ecological balance. The successful integration of engineering rigor with sustainable philosophy in Germany Berlin serves as a model for other global metropolises striving for resilience and sustainability.</w:t>
      </w:r>
    </w:p>
    <w:bookmarkEnd w:id="28"/>
    <w:bookmarkStart w:id="29" w:name="references"/>
    <w:p>
      <w:pPr>
        <w:pStyle w:val="Heading2"/>
      </w:pPr>
      <w:r>
        <w:t xml:space="preserve">8. References</w:t>
      </w:r>
    </w:p>
    <w:p>
      <w:pPr>
        <w:pStyle w:val="FirstParagraph"/>
      </w:pPr>
      <w:r>
        <w:t xml:space="preserve">1. Senator for Environment, Transport and Climate Protection Berlin (SenUVK). (2023). *Climate Action Plan Berlin 2050*. Berlin: Government of Berlin.</w:t>
      </w:r>
    </w:p>
    <w:p>
      <w:pPr>
        <w:pStyle w:val="BodyText"/>
      </w:pPr>
      <w:r>
        <w:t xml:space="preserve">2. Umweltbundesamt. (2024). *Environmental Protection in Germany: Annual Report*. Dessau-Roßlau: Federal Environment Agency.</w:t>
      </w:r>
    </w:p>
    <w:p>
      <w:pPr>
        <w:pStyle w:val="BodyText"/>
      </w:pPr>
      <w:r>
        <w:t xml:space="preserve">3. Müller, J., &amp; Schmidt, H. (2021). "Integrated Water Management in Dense Urban Areas: The Berlin Model." *Journal of Environmental Engineering*, 147(5), 04021045.</w:t>
      </w:r>
    </w:p>
    <w:p>
      <w:pPr>
        <w:pStyle w:val="BodyText"/>
      </w:pPr>
      <w:r>
        <w:t xml:space="preserve">4. Weber, K. (2022). "Retrofitting Historic Buildings for Energy Efficiency in Central Europe." *Sustainable Cities and Society*, 78, 103655.</w:t>
      </w:r>
    </w:p>
    <w:p>
      <w:pPr>
        <w:pStyle w:val="BodyText"/>
      </w:pPr>
      <w:r>
        <w:t xml:space="preserve">5. European Commission. (2023). *Directive on Urban Waste Treatment*. Brussels: Directorate-General for Environment.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Germany Berlin</dc:title>
  <dc:creator/>
  <dc:language>en</dc:language>
  <cp:keywords/>
  <dcterms:created xsi:type="dcterms:W3CDTF">2026-07-30T08:31:08Z</dcterms:created>
  <dcterms:modified xsi:type="dcterms:W3CDTF">2026-07-30T08:31:08Z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