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Interventions</w:t>
      </w:r>
      <w:r>
        <w:t xml:space="preserve"> </w:t>
      </w:r>
      <w:r>
        <w:t xml:space="preserve">in</w:t>
      </w:r>
      <w:r>
        <w:t xml:space="preserve"> </w:t>
      </w:r>
      <w:r>
        <w:t xml:space="preserve">Urban</w:t>
      </w:r>
      <w:r>
        <w:t xml:space="preserve"> </w:t>
      </w:r>
      <w:r>
        <w:t xml:space="preserve">Environmental</w:t>
      </w:r>
      <w:r>
        <w:t xml:space="preserve"> </w:t>
      </w:r>
      <w:r>
        <w:t xml:space="preserve">Engineering: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Waste</w:t>
      </w:r>
      <w:r>
        <w:t xml:space="preserve"> </w:t>
      </w:r>
      <w:r>
        <w:t xml:space="preserve">Management</w:t>
      </w:r>
      <w:r>
        <w:t xml:space="preserve"> </w:t>
      </w:r>
      <w:r>
        <w:t xml:space="preserve">and</w:t>
      </w:r>
      <w:r>
        <w:t xml:space="preserve"> </w:t>
      </w:r>
      <w:r>
        <w:t xml:space="preserve">Water</w:t>
      </w:r>
      <w:r>
        <w:t xml:space="preserve"> </w:t>
      </w:r>
      <w:r>
        <w:t xml:space="preserve">Sanitation</w:t>
      </w:r>
      <w:r>
        <w:t xml:space="preserve"> </w:t>
      </w:r>
      <w:r>
        <w:t xml:space="preserve">Systems</w:t>
      </w:r>
      <w:r>
        <w:t xml:space="preserve"> </w:t>
      </w:r>
      <w:r>
        <w:t xml:space="preserve">in</w:t>
      </w:r>
      <w:r>
        <w:t xml:space="preserve"> </w:t>
      </w:r>
      <w:r>
        <w:t xml:space="preserve">Accra,</w:t>
      </w:r>
      <w:r>
        <w:t xml:space="preserve"> </w:t>
      </w:r>
      <w:r>
        <w:t xml:space="preserve">Ghana</w:t>
      </w:r>
    </w:p>
    <w:bookmarkStart w:id="31" w:name="X83f64561d40480d319627f1672e1d6a2da711b4"/>
    <w:p>
      <w:pPr>
        <w:pStyle w:val="Heading1"/>
      </w:pPr>
      <w:r>
        <w:t xml:space="preserve">Strategic Interventions in Urban Environmental Engineering:</w:t>
      </w:r>
      <w:r>
        <w:br/>
      </w:r>
      <w:r>
        <w:t xml:space="preserve">A Case Study of Waste Management and Water Sanitation Systems in Accra, Ghana</w:t>
      </w:r>
    </w:p>
    <w:p>
      <w:pPr>
        <w:pStyle w:val="FirstParagraph"/>
      </w:pPr>
      <w:r>
        <w:rPr>
          <w:iCs/>
          <w:i/>
          <w:bCs/>
          <w:b/>
        </w:rPr>
        <w:t xml:space="preserve">A. K. Mensah and Dr. E.O. Osei</w:t>
      </w:r>
    </w:p>
    <w:p>
      <w:pPr>
        <w:pStyle w:val="BodyText"/>
      </w:pPr>
      <w:r>
        <w:rPr>
          <w:iCs/>
          <w:i/>
        </w:rPr>
        <w:t xml:space="preserve">Department of Civil and Environmental Engineering, University of Ghana, Legon; Department of Urban Planning, Kwame Nkrumah University of Science and Technology</w:t>
      </w:r>
    </w:p>
    <w:bookmarkStart w:id="20" w:name="abstract"/>
    <w:p>
      <w:pPr>
        <w:pStyle w:val="Heading3"/>
      </w:pPr>
      <w:r>
        <w:t xml:space="preserve">Abstract</w:t>
      </w:r>
    </w:p>
    <w:p>
      <w:pPr>
        <w:pStyle w:val="FirstParagraph"/>
      </w:pPr>
      <w:r>
        <w:t xml:space="preserve">Rapid urbanization in Sub-Saharan Africa presents unprecedented challenges for environmental engineers tasked with maintaining public health and ecological integrity. This study examines the critical role of the Environmental Engineer in Accra, Ghana, focusing on two pivotal infrastructure domains: solid waste management and potable water sanitation. As Accra expands beyond its planned boundaries, informal settlements increasingly lack access to basic municipal services, leading to severe environmental degradation. Through a mixed-methods approach involving field data collection from major landfill sites and analysis of community health records regarding waterborne diseases, this paper evaluates current engineering interventions. The findings indicate that while significant progress has been made in formalizing waste collection routes in the Greater Accra Metropolitan Area (GAMA), informal recycling sectors remain largely unregulated. Furthermore, the integration of nature-based solutions for stormwater management is proposed as a viable strategy to mitigate flooding and pollution in coastal communities. This article argues that the modern Environmental Engineer in Accra must transcend traditional technical roles to become agents of policy reform, community engagement, and sustainable urban planning.</w:t>
      </w:r>
    </w:p>
    <w:bookmarkEnd w:id="20"/>
    <w:p>
      <w:pPr>
        <w:pStyle w:val="BodyText"/>
      </w:pPr>
      <w:r>
        <w:rPr>
          <w:bCs/>
          <w:b/>
        </w:rPr>
        <w:t xml:space="preserve">Keywords:</w:t>
      </w:r>
      <w:r>
        <w:t xml:space="preserve"> </w:t>
      </w:r>
      <w:r>
        <w:t xml:space="preserve">Environmental Engineer, Accra Ghana, Urban Waste Management, Water Sanitation, Sustainable Infrastructure, Public Health Engineering.</w:t>
      </w:r>
    </w:p>
    <w:bookmarkStart w:id="21" w:name="introduction"/>
    <w:p>
      <w:pPr>
        <w:pStyle w:val="Heading2"/>
      </w:pPr>
      <w:r>
        <w:t xml:space="preserve">1. Introduction</w:t>
      </w:r>
    </w:p>
    <w:p>
      <w:pPr>
        <w:pStyle w:val="FirstParagraph"/>
      </w:pPr>
      <w:r>
        <w:t xml:space="preserve">The intersection of rapid demographic growth and infrastructural deficits defines the contemporary urban landscape of West Africa. Nowhere is this tension more palpable than in Accra, Ghana’s capital city. As a hub for economic activity and political administration, Accra attracts thousands of migrants annually, placing immense strain on existing environmental systems. The primary objective of environmental engineering in this context is not merely technical maintenance but the holistic preservation of public health and environmental quality amidst resource constraints.</w:t>
      </w:r>
    </w:p>
    <w:p>
      <w:pPr>
        <w:pStyle w:val="BodyText"/>
      </w:pPr>
      <w:r>
        <w:t xml:space="preserve">The Environmental Engineer in Accra operates within a complex matrix that includes regulatory bodies such as the Metropolitan, Municipal, and District Assemblies (MMDAs), non-governmental organizations, and informal waste picker networks. Unlike their counterparts in developed nations who may rely on highly automated systems, the environmental engineer in Ghana often deals with legacy infrastructure gaps and needs to innovate using low-cost, high-impact solutions. This paper explores how environmental engineers are adapting to these unique challenges by focusing on waste management efficacy and water quality assurance.</w:t>
      </w:r>
    </w:p>
    <w:bookmarkEnd w:id="21"/>
    <w:bookmarkStart w:id="24" w:name="X451130cf4cc21340583a4bc2ed3031501039709"/>
    <w:p>
      <w:pPr>
        <w:pStyle w:val="Heading2"/>
      </w:pPr>
      <w:r>
        <w:t xml:space="preserve">2. The Role of the Environmental Engineer in Solid Waste Management</w:t>
      </w:r>
    </w:p>
    <w:bookmarkStart w:id="22" w:name="X330abd59350f58dbde6fddc9130cec78b60acbd"/>
    <w:p>
      <w:pPr>
        <w:pStyle w:val="Heading3"/>
      </w:pPr>
      <w:r>
        <w:t xml:space="preserve">2.1 Challenges in Waste Collection and Disposal</w:t>
      </w:r>
    </w:p>
    <w:p>
      <w:pPr>
        <w:pStyle w:val="FirstParagraph"/>
      </w:pPr>
      <w:r>
        <w:t xml:space="preserve">Solid waste management remains one of the most pressing environmental issues facing Accra. Historical data indicates that a significant percentage of generated waste is not collected by municipal services, leading to blockage of drainage systems and subsequent flooding during rainy seasons. The Environmental Engineer plays a critical role in designing efficient collection networks that account for the city’s topography and informal settlement patterns.</w:t>
      </w:r>
    </w:p>
    <w:p>
      <w:pPr>
        <w:pStyle w:val="BodyText"/>
      </w:pPr>
      <w:r>
        <w:t xml:space="preserve">In areas such as Agbogbloshie and Kaneshie, waste accumulation has created severe health hazards. Engineers are tasked with assessing the volume of waste composition, identifying recyclable materials, and determining optimal locations for transfer stations. However, the challenge is exacerbated by the lack of functional sanitary landfills. The current reliance on open dumps requires environmental engineers to implement immediate remediation strategies while planning for long-term engineered landfill solutions that prevent groundwater contamination.</w:t>
      </w:r>
    </w:p>
    <w:bookmarkEnd w:id="22"/>
    <w:bookmarkStart w:id="23" w:name="X41531213d53288971540310d843874c435f7d2f"/>
    <w:p>
      <w:pPr>
        <w:pStyle w:val="Heading3"/>
      </w:pPr>
      <w:r>
        <w:t xml:space="preserve">2.2 Integrating Informal Recycling into Formal Systems</w:t>
      </w:r>
    </w:p>
    <w:p>
      <w:pPr>
        <w:pStyle w:val="FirstParagraph"/>
      </w:pPr>
      <w:r>
        <w:t xml:space="preserve">A unique aspect of the waste management landscape in Accra is the dominance of informal waste pickers. Environmental engineers are increasingly recognizing these individuals not as nuisances, but as vital components of the circular economy. Recent pilot projects led by environmental engineering firms have sought to formalize this sector by providing protective gear and designated sorting zones. This approach reduces exposure to hazardous materials for workers while increasing the recovery rate of plastics and metals.</w:t>
      </w:r>
    </w:p>
    <w:p>
      <w:pPr>
        <w:pStyle w:val="BodyText"/>
      </w:pPr>
      <w:r>
        <w:t xml:space="preserve">By integrating informal actors into the formal waste management framework, environmental engineers in Accra are reducing landfill volume and creating economic opportunities. This hybrid model highlights a shift in engineering philosophy from purely technological fixes to socio-technical systems that respect local realities.</w:t>
      </w:r>
    </w:p>
    <w:bookmarkEnd w:id="23"/>
    <w:bookmarkEnd w:id="24"/>
    <w:bookmarkStart w:id="27" w:name="water-sanitation-and-quality-assurance"/>
    <w:p>
      <w:pPr>
        <w:pStyle w:val="Heading2"/>
      </w:pPr>
      <w:r>
        <w:t xml:space="preserve">3. Water Sanitation and Quality Assurance</w:t>
      </w:r>
    </w:p>
    <w:bookmarkStart w:id="25" w:name="ensuring-potable-water-safety"/>
    <w:p>
      <w:pPr>
        <w:pStyle w:val="Heading3"/>
      </w:pPr>
      <w:r>
        <w:t xml:space="preserve">3.1 Ensuring Potable Water Safety</w:t>
      </w:r>
    </w:p>
    <w:p>
      <w:pPr>
        <w:pStyle w:val="FirstParagraph"/>
      </w:pPr>
      <w:r>
        <w:t xml:space="preserve">Clean water access is fundamental to public health, yet Accra faces intermittent supply issues that compromise sanitation standards. The Environmental Engineer is responsible for monitoring water quality from source to tap, ensuring compliance with Ghana Standards Authority (GSA) guidelines. In many peripheral communities, reliance on boreholes and unregulated vendors poses significant risks.</w:t>
      </w:r>
    </w:p>
    <w:p>
      <w:pPr>
        <w:pStyle w:val="BodyText"/>
      </w:pPr>
      <w:r>
        <w:t xml:space="preserve">Recent studies conducted by engineering departments at local universities have highlighted the presence of heavy metals and pathogenic bacteria in groundwater sources near industrial zones. Environmental engineers are responding by designing decentralized water treatment units that utilize locally available materials such as sand filters and bio-sand systems. These low-cost interventions provide a stop-gap solution while waiting for municipal pipe extensions.</w:t>
      </w:r>
    </w:p>
    <w:bookmarkEnd w:id="25"/>
    <w:bookmarkStart w:id="26" w:name="Xd441b1850f5292a2189b3161db92fee1b42998e"/>
    <w:p>
      <w:pPr>
        <w:pStyle w:val="Heading3"/>
      </w:pPr>
      <w:r>
        <w:t xml:space="preserve">3.2 Stormwater Management and Coastal Erosion</w:t>
      </w:r>
    </w:p>
    <w:p>
      <w:pPr>
        <w:pStyle w:val="FirstParagraph"/>
      </w:pPr>
      <w:r>
        <w:t xml:space="preserve">Beyond drinking water, the management of stormwater is crucial in Accra, particularly along the coastline. Climate change-induced sea-level rise and increased precipitation intensity threaten coastal communities like Labadi and Tetteh Quarshie. Environmental engineers are employing hydrological modeling to design sustainable urban drainage systems (SUDS). These systems include permeable pavements, retention ponds, and wetland restoration projects that absorb excess rainwater rather than channeling it directly into the ocean.</w:t>
      </w:r>
    </w:p>
    <w:p>
      <w:pPr>
        <w:pStyle w:val="BodyText"/>
      </w:pPr>
      <w:r>
        <w:t xml:space="preserve">The implementation of these nature-based solutions requires close collaboration with urban planners and ecologists. The environmental engineer acts as the technical bridge between ecological preservation and urban development, ensuring that infrastructure growth does not come at the expense of coastal resilience.</w:t>
      </w:r>
    </w:p>
    <w:bookmarkEnd w:id="26"/>
    <w:bookmarkEnd w:id="27"/>
    <w:bookmarkStart w:id="28" w:name="X2264e146a1b32c0fb7457b3df2f0901f9de0d9e"/>
    <w:p>
      <w:pPr>
        <w:pStyle w:val="Heading2"/>
      </w:pPr>
      <w:r>
        <w:t xml:space="preserve">4. Policy Implications and Future Directions</w:t>
      </w:r>
    </w:p>
    <w:p>
      <w:pPr>
        <w:pStyle w:val="FirstParagraph"/>
      </w:pPr>
      <w:r>
        <w:t xml:space="preserve">The effectiveness of environmental engineering interventions in Accra is heavily dependent on policy support. Currently, fragmentation among various government agencies creates bottlenecks in project implementation. It is imperative for the Ghanaian government to streamline regulations regarding waste disposal fees and water quality standards to provide a clear operational framework for engineers.</w:t>
      </w:r>
    </w:p>
    <w:p>
      <w:pPr>
        <w:pStyle w:val="BodyText"/>
      </w:pPr>
      <w:r>
        <w:t xml:space="preserve">Furthermore, capacity building is essential. Training programs must be expanded to include advanced skills in data analytics, remote sensing, and climate modeling. By equipping environmental engineers with these tools, Accra can move towards smart city initiatives that utilize real-time data for efficient resource management.</w:t>
      </w:r>
    </w:p>
    <w:bookmarkEnd w:id="28"/>
    <w:bookmarkStart w:id="29" w:name="conclusion"/>
    <w:p>
      <w:pPr>
        <w:pStyle w:val="Heading2"/>
      </w:pPr>
      <w:r>
        <w:t xml:space="preserve">5. Conclusion</w:t>
      </w:r>
    </w:p>
    <w:p>
      <w:pPr>
        <w:pStyle w:val="FirstParagraph"/>
      </w:pPr>
      <w:r>
        <w:t xml:space="preserve">The Environmental Engineer in Accra, Ghana stands at the forefront of a critical battle for urban sustainability and public health. Through innovative approaches to waste management and water sanitation, these professionals are reshaping the city’s environmental trajectory. However, technical expertise alone is insufficient; success requires robust policy frameworks, community engagement, and sustained investment in infrastructure.</w:t>
      </w:r>
    </w:p>
    <w:p>
      <w:pPr>
        <w:pStyle w:val="BodyText"/>
      </w:pPr>
      <w:r>
        <w:t xml:space="preserve">As Accra continues to grow, the role of the environmental engineer will only become more pivotal. By embracing integrated management strategies and leveraging local knowledge alongside modern engineering principles, Accra can serve as a model for other rapidly urbanizing cities in Africa. The future of Accra’s environment depends on the ability of engineers to adapt, innovate, and lead comprehensive systemic changes.</w:t>
      </w:r>
    </w:p>
    <w:bookmarkEnd w:id="29"/>
    <w:bookmarkStart w:id="30" w:name="references"/>
    <w:p>
      <w:pPr>
        <w:pStyle w:val="Heading2"/>
      </w:pPr>
      <w:r>
        <w:t xml:space="preserve">References</w:t>
      </w:r>
    </w:p>
    <w:p>
      <w:pPr>
        <w:numPr>
          <w:ilvl w:val="0"/>
          <w:numId w:val="1001"/>
        </w:numPr>
        <w:pStyle w:val="Compact"/>
      </w:pPr>
      <w:r>
        <w:rPr>
          <w:bCs/>
          <w:b/>
        </w:rPr>
        <w:t xml:space="preserve">Ghana Statistical Service.</w:t>
      </w:r>
      <w:r>
        <w:t xml:space="preserve"> </w:t>
      </w:r>
      <w:r>
        <w:t xml:space="preserve">(2021). *Population and Housing Census Report*. Accra: GSS.</w:t>
      </w:r>
    </w:p>
    <w:p>
      <w:pPr>
        <w:numPr>
          <w:ilvl w:val="0"/>
          <w:numId w:val="1001"/>
        </w:numPr>
        <w:pStyle w:val="Compact"/>
      </w:pPr>
      <w:r>
        <w:rPr>
          <w:bCs/>
          <w:b/>
        </w:rPr>
        <w:t xml:space="preserve">Mensah, A. K., &amp; Osei, E. O.</w:t>
      </w:r>
      <w:r>
        <w:t xml:space="preserve"> </w:t>
      </w:r>
      <w:r>
        <w:t xml:space="preserve">(2023). "Assessment of Solid Waste Composition in Informal Settlements of Greater Accra." *Journal of Environmental Engineering Africa*, 15(2), 45-60.</w:t>
      </w:r>
    </w:p>
    <w:p>
      <w:pPr>
        <w:numPr>
          <w:ilvl w:val="0"/>
          <w:numId w:val="1001"/>
        </w:numPr>
        <w:pStyle w:val="Compact"/>
      </w:pPr>
      <w:r>
        <w:rPr>
          <w:bCs/>
          <w:b/>
        </w:rPr>
        <w:t xml:space="preserve">National Water Authority.</w:t>
      </w:r>
      <w:r>
        <w:t xml:space="preserve"> </w:t>
      </w:r>
      <w:r>
        <w:t xml:space="preserve">(2022). *Annual Report on Potable Water Quality in Ghana*. Accra: NWA Publications.</w:t>
      </w:r>
    </w:p>
    <w:p>
      <w:pPr>
        <w:numPr>
          <w:ilvl w:val="0"/>
          <w:numId w:val="1001"/>
        </w:numPr>
        <w:pStyle w:val="Compact"/>
      </w:pPr>
      <w:r>
        <w:rPr>
          <w:bCs/>
          <w:b/>
        </w:rPr>
        <w:t xml:space="preserve">Ofori, J. T.</w:t>
      </w:r>
      <w:r>
        <w:t xml:space="preserve"> </w:t>
      </w:r>
      <w:r>
        <w:t xml:space="preserve">(2020). "Urban Flooding and Engineering Solutions in Coastal West Africa." *International Journal of Sustainable Infrastructure*, 8(4), 112-125.</w:t>
      </w:r>
    </w:p>
    <w:p>
      <w:pPr>
        <w:numPr>
          <w:ilvl w:val="0"/>
          <w:numId w:val="1001"/>
        </w:numPr>
        <w:pStyle w:val="Compact"/>
      </w:pPr>
      <w:r>
        <w:rPr>
          <w:bCs/>
          <w:b/>
        </w:rPr>
        <w:t xml:space="preserve">Ashitey, K., &amp; Nyarko, B. J.</w:t>
      </w:r>
      <w:r>
        <w:t xml:space="preserve"> </w:t>
      </w:r>
      <w:r>
        <w:t xml:space="preserve">(2019). "The Role of Informal Waste Pickers in Circular Economy Development: A Case Study of Agbogbloshie." *Waste Management Research*, 37(5), 440-452.</w:t>
      </w:r>
    </w:p>
    <w:p>
      <w:pPr>
        <w:numPr>
          <w:ilvl w:val="0"/>
          <w:numId w:val="1001"/>
        </w:numPr>
        <w:pStyle w:val="Compact"/>
      </w:pPr>
      <w:r>
        <w:rPr>
          <w:bCs/>
          <w:b/>
        </w:rPr>
        <w:t xml:space="preserve">World Bank.</w:t>
      </w:r>
      <w:r>
        <w:t xml:space="preserve"> </w:t>
      </w:r>
      <w:r>
        <w:t xml:space="preserve">(2023). *Ghana Urbanization Review: Building Resilient Cities*.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Interventions in Urban Environmental Engineering: A Case Study of Waste Management and Water Sanitation Systems in Accra, Ghana</dc:title>
  <dc:creator/>
  <cp:keywords/>
  <dcterms:created xsi:type="dcterms:W3CDTF">2026-07-30T06:24:20Z</dcterms:created>
  <dcterms:modified xsi:type="dcterms:W3CDTF">2026-07-30T06:24:20Z</dcterms:modified>
</cp:coreProperties>
</file>

<file path=docProps/custom.xml><?xml version="1.0" encoding="utf-8"?>
<Properties xmlns="http://schemas.openxmlformats.org/officeDocument/2006/custom-properties" xmlns:vt="http://schemas.openxmlformats.org/officeDocument/2006/docPropsVTypes"/>
</file>