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Infrastructure</w:t>
      </w:r>
      <w:r>
        <w:t xml:space="preserve"> </w:t>
      </w:r>
      <w:r>
        <w:t xml:space="preserve">in</w:t>
      </w:r>
      <w:r>
        <w:t xml:space="preserve"> </w:t>
      </w:r>
      <w:r>
        <w:t xml:space="preserve">Rapidly</w:t>
      </w:r>
      <w:r>
        <w:t xml:space="preserve"> </w:t>
      </w:r>
      <w:r>
        <w:t xml:space="preserve">Urbanizing</w:t>
      </w:r>
      <w:r>
        <w:t xml:space="preserve"> </w:t>
      </w:r>
      <w:r>
        <w:t xml:space="preserve">Contexts: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Environmental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8" w:name="Xde27b47dcbd8c6ad666a2eed8ea83eb32c67f66"/>
    <w:p>
      <w:pPr>
        <w:pStyle w:val="Heading1"/>
      </w:pPr>
      <w:r>
        <w:t xml:space="preserve">Sustainable Water Infrastructure in Rapidly Urbanizing Contexts: A Strategic Framework for Environmental Engineering in Bangalore, India</w:t>
      </w:r>
    </w:p>
    <w:p>
      <w:pPr>
        <w:pStyle w:val="FirstParagraph"/>
      </w:pPr>
      <w:r>
        <w:t xml:space="preserve">Dr. Aravind K. Sharma</w:t>
      </w:r>
      <w:r>
        <w:br/>
      </w:r>
      <w:r>
        <w:t xml:space="preserve">Department of Civil and Environmental Engineering,</w:t>
      </w:r>
      <w:r>
        <w:br/>
      </w:r>
      <w:r>
        <w:t xml:space="preserve">Indian Institute of Science, Bangalore, India</w:t>
      </w:r>
      <w:r>
        <w:br/>
      </w:r>
      <w:r>
        <w:t xml:space="preserve">Email: a.sharma@iisc.ac.in</w:t>
      </w:r>
    </w:p>
    <w:bookmarkStart w:id="20" w:name="abstract"/>
    <w:p>
      <w:pPr>
        <w:pStyle w:val="Heading3"/>
      </w:pPr>
      <w:r>
        <w:t xml:space="preserve">Abstract</w:t>
      </w:r>
    </w:p>
    <w:p>
      <w:pPr>
        <w:pStyle w:val="FirstParagraph"/>
      </w:pPr>
      <w:r>
        <w:t xml:space="preserve">Bangalore, often heralded as the Silicon Valley of India, faces an unprecedented environmental crisis driven by rapid urbanization and climate variability. As an</w:t>
      </w:r>
      <w:r>
        <w:t xml:space="preserve"> </w:t>
      </w:r>
      <w:r>
        <w:rPr>
          <w:bCs/>
          <w:b/>
        </w:rPr>
        <w:t xml:space="preserve">Environmental Engineer</w:t>
      </w:r>
      <w:r>
        <w:t xml:space="preserve">, addressing the complex interplay between groundwater depletion, waste management challenges, and water quality degradation requires a multidisciplinary approach. This article examines the current state of municipal infrastructure in Bangalore, analyzing specific failures in sewage treatment plants (STPs) and stormwater drainage systems. It proposes a robust framework for integrating circular economy principles into urban planning to ensure long-term sustainability. The study highlights the critical role of policy implementation, community engagement, and technological innovation in mitigating environmental hazards. By focusing on actionable solutions tailored to the unique socio-ecological context of</w:t>
      </w:r>
      <w:r>
        <w:t xml:space="preserve"> </w:t>
      </w:r>
      <w:r>
        <w:rPr>
          <w:bCs/>
          <w:b/>
        </w:rPr>
        <w:t xml:space="preserve">India Bangalore</w:t>
      </w:r>
      <w:r>
        <w:t xml:space="preserve">, this paper aims to guide future engineering practices and policy decisions toward resilient urban ecosystems.</w:t>
      </w:r>
    </w:p>
    <w:bookmarkEnd w:id="20"/>
    <w:p>
      <w:pPr>
        <w:pStyle w:val="BodyText"/>
      </w:pPr>
      <w:r>
        <w:rPr>
          <w:bCs/>
          <w:b/>
        </w:rPr>
        <w:t xml:space="preserve">Keywords:</w:t>
      </w:r>
      <w:r>
        <w:t xml:space="preserve"> </w:t>
      </w:r>
      <w:r>
        <w:t xml:space="preserve">Environmental Engineering, Urban Hydrology, Waste Management, Bangalore Water Crisis, Sustainable Infrastructure, India.</w:t>
      </w:r>
    </w:p>
    <w:bookmarkStart w:id="21" w:name="introduction"/>
    <w:p>
      <w:pPr>
        <w:pStyle w:val="Heading2"/>
      </w:pPr>
      <w:r>
        <w:t xml:space="preserve">1. Introduction</w:t>
      </w:r>
    </w:p>
    <w:p>
      <w:pPr>
        <w:pStyle w:val="FirstParagraph"/>
      </w:pPr>
      <w:r>
        <w:t xml:space="preserve">The transformation of Bangalore from a garden city to a global technology hub has come at a significant ecological cost. While the economic growth generated by the IT sector has been substantial, the accompanying urban sprawl has severely strained existing environmental infrastructure. For any</w:t>
      </w:r>
      <w:r>
        <w:t xml:space="preserve"> </w:t>
      </w:r>
      <w:r>
        <w:rPr>
          <w:bCs/>
          <w:b/>
        </w:rPr>
        <w:t xml:space="preserve">Environmental Engineer</w:t>
      </w:r>
      <w:r>
        <w:t xml:space="preserve"> </w:t>
      </w:r>
      <w:r>
        <w:t xml:space="preserve">operating in this region, the primary challenge is no longer just technical efficiency but systemic resilience. The city’s hydrological balance has been disrupted by extensive concrete paving, which prevents natural recharge of aquifers and exacerbates flooding during monsoon seasons.</w:t>
      </w:r>
    </w:p>
    <w:p>
      <w:pPr>
        <w:pStyle w:val="BodyText"/>
      </w:pPr>
      <w:r>
        <w:t xml:space="preserve">In the context of</w:t>
      </w:r>
      <w:r>
        <w:t xml:space="preserve"> </w:t>
      </w:r>
      <w:r>
        <w:rPr>
          <w:bCs/>
          <w:b/>
        </w:rPr>
        <w:t xml:space="preserve">India Bangalore</w:t>
      </w:r>
      <w:r>
        <w:t xml:space="preserve">, water scarcity is not merely a seasonal issue but a structural deficit. Despite receiving adequate rainfall, the city struggles with equitable distribution and storage. The reliance on distant sources like the Cauvery River has created political and logistical tensions, while local borewells continue to dry up due to over-extraction. This article argues that traditional engineering solutions are insufficient without holistic planning that incorporates ecological restoration and community participation.</w:t>
      </w:r>
    </w:p>
    <w:bookmarkEnd w:id="21"/>
    <w:bookmarkStart w:id="22" w:name="challenges-in-water-resource-management"/>
    <w:p>
      <w:pPr>
        <w:pStyle w:val="Heading2"/>
      </w:pPr>
      <w:r>
        <w:t xml:space="preserve">2. Challenges in Water Resource Management</w:t>
      </w:r>
    </w:p>
    <w:p>
      <w:pPr>
        <w:pStyle w:val="FirstParagraph"/>
      </w:pPr>
      <w:r>
        <w:rPr>
          <w:bCs/>
          <w:b/>
        </w:rPr>
        <w:t xml:space="preserve">2.1 Groundwater Depletion</w:t>
      </w:r>
      <w:r>
        <w:br/>
      </w:r>
      <w:r>
        <w:t xml:space="preserve">Bangalore’s geology is characterized by hard rock formations, which have low permeability and slow recharge rates. Decades of unchecked drilling have lowered the water table significantly. For an</w:t>
      </w:r>
      <w:r>
        <w:t xml:space="preserve"> </w:t>
      </w:r>
      <w:r>
        <w:rPr>
          <w:bCs/>
          <w:b/>
        </w:rPr>
        <w:t xml:space="preserve">Environmental Engineer</w:t>
      </w:r>
      <w:r>
        <w:t xml:space="preserve">, designing sustainable extraction limits and promoting artificial recharge mechanisms are critical tasks. The loss of wetlands, such as Jakkur Lake and Hebbal Lake, further reduces the city’s capacity to retain rainwater naturally.</w:t>
      </w:r>
    </w:p>
    <w:p>
      <w:pPr>
        <w:pStyle w:val="BodyText"/>
      </w:pPr>
      <w:r>
        <w:rPr>
          <w:bCs/>
          <w:b/>
        </w:rPr>
        <w:t xml:space="preserve">2.2 Stormwater Drainage Issues</w:t>
      </w:r>
      <w:r>
        <w:br/>
      </w:r>
      <w:r>
        <w:t xml:space="preserve">The frequent urban flooding observed in recent years is a direct consequence of blocked or non-existent stormwater drains. Natural nalas (streams) have been encroached upon by real estate developments, removing vital drainage channels. Engineering interventions must focus on restoring these natural water bodies and constructing permeable pavements to manage runoff effectively.</w:t>
      </w:r>
    </w:p>
    <w:bookmarkEnd w:id="22"/>
    <w:bookmarkStart w:id="23" w:name="X21919424e82a613898d4d49a4f7f6143066d669"/>
    <w:p>
      <w:pPr>
        <w:pStyle w:val="Heading2"/>
      </w:pPr>
      <w:r>
        <w:t xml:space="preserve">3. Waste Management: The Circular Economy Approach</w:t>
      </w:r>
    </w:p>
    <w:p>
      <w:pPr>
        <w:pStyle w:val="FirstParagraph"/>
      </w:pPr>
      <w:r>
        <w:rPr>
          <w:bCs/>
          <w:b/>
        </w:rPr>
        <w:t xml:space="preserve">3.1 Solid Waste Challenges</w:t>
      </w:r>
      <w:r>
        <w:br/>
      </w:r>
      <w:r>
        <w:t xml:space="preserve">As the capital of Karnataka,</w:t>
      </w:r>
      <w:r>
        <w:t xml:space="preserve"> </w:t>
      </w:r>
      <w:r>
        <w:rPr>
          <w:bCs/>
          <w:b/>
        </w:rPr>
        <w:t xml:space="preserve">India Bangalore</w:t>
      </w:r>
    </w:p>
    <w:p>
      <w:pPr>
        <w:pStyle w:val="BodyText"/>
      </w:pPr>
      <w:r>
        <w:rPr>
          <w:bCs/>
          <w:b/>
        </w:rPr>
        <w:t xml:space="preserve">3.2 Engineering Solutions for Waste-to-Energy</w:t>
      </w:r>
      <w:r>
        <w:br/>
      </w:r>
      <w:r>
        <w:t xml:space="preserve">Environmental engineers must advocate for decentralized waste processing units. Composting organic waste at the ward level and converting non-biodegradable waste into energy can significantly reduce the burden on landfills. Furthermore, strict enforcement of segregation laws is essential for the success of these engineering interventions.</w:t>
      </w:r>
    </w:p>
    <w:p>
      <w:pPr>
        <w:pStyle w:val="BodyText"/>
      </w:pPr>
      <w:r>
        <w:rPr>
          <w:bCs/>
          <w:b/>
        </w:rPr>
        <w:t xml:space="preserve">3.3 E-Waste Management</w:t>
      </w:r>
      <w:r>
        <w:br/>
      </w:r>
      <w:r>
        <w:t xml:space="preserve">Given Bangalore’s status as an IT hub, e-waste management is a unique challenge for</w:t>
      </w:r>
      <w:r>
        <w:t xml:space="preserve"> </w:t>
      </w:r>
      <w:r>
        <w:rPr>
          <w:bCs/>
          <w:b/>
        </w:rPr>
        <w:t xml:space="preserve">Environmental Engineers</w:t>
      </w:r>
      <w:r>
        <w:t xml:space="preserve">. Toxic materials such as lead, mercury, and cadmium from discarded electronics require specialized recycling technologies to prevent soil and water contamination.</w:t>
      </w:r>
    </w:p>
    <w:bookmarkEnd w:id="23"/>
    <w:bookmarkStart w:id="24" w:name="sewage-treatment-and-water-reuse"/>
    <w:p>
      <w:pPr>
        <w:pStyle w:val="Heading2"/>
      </w:pPr>
      <w:r>
        <w:t xml:space="preserve">4. Sewage Treatment and Water Reuse</w:t>
      </w:r>
    </w:p>
    <w:p>
      <w:pPr>
        <w:pStyle w:val="FirstParagraph"/>
      </w:pPr>
      <w:r>
        <w:rPr>
          <w:bCs/>
          <w:b/>
        </w:rPr>
        <w:t xml:space="preserve">4.1 Efficiency of Existing STPs</w:t>
      </w:r>
      <w:r>
        <w:br/>
      </w:r>
      <w:r>
        <w:t xml:space="preserve">While Bangalore has invested heavily in sewage treatment plants, their operational efficiency varies widely. Many facilities are underutilized or operate beyond design capacity due to unauthorized connections and industrial effluent dumping. Regular monitoring and maintenance protocols must be strengthened.</w:t>
      </w:r>
    </w:p>
    <w:p>
      <w:pPr>
        <w:pStyle w:val="BodyText"/>
      </w:pPr>
      <w:r>
        <w:rPr>
          <w:bCs/>
          <w:b/>
        </w:rPr>
        <w:t xml:space="preserve">4.2 Water Reuse Strategies</w:t>
      </w:r>
      <w:r>
        <w:br/>
      </w:r>
      <w:r>
        <w:t xml:space="preserve">Treated wastewater is a valuable resource for non-potable uses such as toilet flushing, gardening, and industrial cooling. Implementing dual plumbing systems in new developments can promote water reuse. For</w:t>
      </w:r>
      <w:r>
        <w:t xml:space="preserve"> </w:t>
      </w:r>
      <w:r>
        <w:rPr>
          <w:bCs/>
          <w:b/>
        </w:rPr>
        <w:t xml:space="preserve">Environmental Engineers</w:t>
      </w:r>
      <w:r>
        <w:t xml:space="preserve">, designing decentralized treatment systems for large complexes like IT parks and residential societies can reduce the load on central infrastructure.</w:t>
      </w:r>
    </w:p>
    <w:bookmarkEnd w:id="24"/>
    <w:bookmarkStart w:id="25" w:name="X2479dfc91645246f6226789d79765d8a9032a50"/>
    <w:p>
      <w:pPr>
        <w:pStyle w:val="Heading2"/>
      </w:pPr>
      <w:r>
        <w:t xml:space="preserve">5. Policy Recommendations and Future Directions</w:t>
      </w:r>
    </w:p>
    <w:p>
      <w:pPr>
        <w:pStyle w:val="FirstParagraph"/>
      </w:pPr>
      <w:r>
        <w:rPr>
          <w:bCs/>
          <w:b/>
        </w:rPr>
        <w:t xml:space="preserve">5.1 Integrated Urban Planning</w:t>
      </w:r>
      <w:r>
        <w:br/>
      </w:r>
      <w:r>
        <w:t xml:space="preserve">Policymakers must adopt an integrated approach that considers environmental carrying capacity before approving new construction projects. Green cover mandates should be strictly enforced, and blue-green infrastructure (wetlands combined with urban water systems) should be prioritized.</w:t>
      </w:r>
    </w:p>
    <w:p>
      <w:pPr>
        <w:pStyle w:val="BodyText"/>
      </w:pPr>
      <w:r>
        <w:rPr>
          <w:bCs/>
          <w:b/>
        </w:rPr>
        <w:t xml:space="preserve">5.2 Community Engagement</w:t>
      </w:r>
      <w:r>
        <w:br/>
      </w:r>
      <w:r>
        <w:t xml:space="preserve">Sustainable engineering solutions require public buy-in. Educational campaigns about water conservation and waste segregation are vital. In</w:t>
      </w:r>
      <w:r>
        <w:t xml:space="preserve"> </w:t>
      </w:r>
      <w:r>
        <w:rPr>
          <w:bCs/>
          <w:b/>
        </w:rPr>
        <w:t xml:space="preserve">India Bangalore</w:t>
      </w:r>
      <w:r>
        <w:t xml:space="preserve">, community-led initiatives like tank restoration have shown promise and should be scaled up.</w:t>
      </w:r>
    </w:p>
    <w:p>
      <w:pPr>
        <w:pStyle w:val="BodyText"/>
      </w:pPr>
      <w:r>
        <w:rPr>
          <w:bCs/>
          <w:b/>
        </w:rPr>
        <w:t xml:space="preserve">5.3 Technological Innovation</w:t>
      </w:r>
      <w:r>
        <w:br/>
      </w:r>
      <w:r>
        <w:t xml:space="preserve">The adoption of smart water meters, IoT-based leak detection systems, and AI-driven traffic management can optimize resource use.</w:t>
      </w:r>
      <w:r>
        <w:t xml:space="preserve"> </w:t>
      </w:r>
      <w:r>
        <w:rPr>
          <w:bCs/>
          <w:b/>
        </w:rPr>
        <w:t xml:space="preserve">Environmental Engineers</w:t>
      </w:r>
      <w:r>
        <w:t xml:space="preserve"> </w:t>
      </w:r>
      <w:r>
        <w:t xml:space="preserve">must collaborate with data scientists to create predictive models for pollution dispersion and water demand.</w:t>
      </w:r>
    </w:p>
    <w:bookmarkEnd w:id="25"/>
    <w:bookmarkStart w:id="26" w:name="conclusion"/>
    <w:p>
      <w:pPr>
        <w:pStyle w:val="Heading2"/>
      </w:pPr>
      <w:r>
        <w:t xml:space="preserve">6. Conclusion</w:t>
      </w:r>
    </w:p>
    <w:p>
      <w:pPr>
        <w:pStyle w:val="FirstParagraph"/>
      </w:pPr>
      <w:r>
        <w:t xml:space="preserve">The environmental challenges facing Bangalore are complex but not insurmountable. They require a paradigm shift from reactive remediation to proactive prevention. For</w:t>
      </w:r>
      <w:r>
        <w:t xml:space="preserve"> </w:t>
      </w:r>
      <w:r>
        <w:rPr>
          <w:bCs/>
          <w:b/>
        </w:rPr>
        <w:t xml:space="preserve">Environmental Engineers</w:t>
      </w:r>
      <w:r>
        <w:t xml:space="preserve">, the task is to design infrastructure that mimics natural processes, thereby enhancing resilience against climate change and urban stressors. By implementing circular economy principles in waste management, restoring hydrological cycles through nature-based solutions, and ensuring efficient sewage treatment, Bangalore can become a model for sustainable urban living in</w:t>
      </w:r>
      <w:r>
        <w:t xml:space="preserve"> </w:t>
      </w:r>
      <w:r>
        <w:rPr>
          <w:bCs/>
          <w:b/>
        </w:rPr>
        <w:t xml:space="preserve">India Bangalore</w:t>
      </w:r>
      <w:r>
        <w:t xml:space="preserve"> </w:t>
      </w:r>
      <w:r>
        <w:t xml:space="preserve">and beyond.</w:t>
      </w:r>
    </w:p>
    <w:p>
      <w:pPr>
        <w:pStyle w:val="BodyText"/>
      </w:pPr>
      <w:r>
        <w:t xml:space="preserve">The success of these initiatives depends on the collaboration between engineers, policymakers, and citizens. Only through a unified effort can the city achieve environmental sustainability while continuing to support its economic growth. The role of the</w:t>
      </w:r>
      <w:r>
        <w:t xml:space="preserve"> </w:t>
      </w:r>
      <w:r>
        <w:rPr>
          <w:bCs/>
          <w:b/>
        </w:rPr>
        <w:t xml:space="preserve">Environmental Engineer</w:t>
      </w:r>
      <w:r>
        <w:t xml:space="preserve"> </w:t>
      </w:r>
      <w:r>
        <w:t xml:space="preserve">is thus not just technical but also societal, acting as a steward for the planet’s health in one of India’s most dynamic urban centers.</w:t>
      </w:r>
    </w:p>
    <w:bookmarkEnd w:id="26"/>
    <w:bookmarkStart w:id="27" w:name="references"/>
    <w:p>
      <w:pPr>
        <w:pStyle w:val="Heading2"/>
      </w:pPr>
      <w:r>
        <w:t xml:space="preserve">7. References</w:t>
      </w:r>
    </w:p>
    <w:p>
      <w:pPr>
        <w:numPr>
          <w:ilvl w:val="0"/>
          <w:numId w:val="1001"/>
        </w:numPr>
        <w:pStyle w:val="Compact"/>
      </w:pPr>
      <w:r>
        <w:t xml:space="preserve">Bengaluru Water Foundation. (2023). *State of the City’s Water Resources Report*. Bangalore: BWF Publications.</w:t>
      </w:r>
    </w:p>
    <w:p>
      <w:pPr>
        <w:numPr>
          <w:ilvl w:val="0"/>
          <w:numId w:val="1001"/>
        </w:numPr>
        <w:pStyle w:val="Compact"/>
      </w:pPr>
      <w:r>
        <w:t xml:space="preserve">Gupta, A., &amp; Kumar, S. (2021). "Groundwater Depletion in Hard Rock Terrain: A Case Study of Bangalore." *Journal of Hydrology India*, 45(3), 112-128.</w:t>
      </w:r>
    </w:p>
    <w:p>
      <w:pPr>
        <w:numPr>
          <w:ilvl w:val="0"/>
          <w:numId w:val="1001"/>
        </w:numPr>
        <w:pStyle w:val="Compact"/>
      </w:pPr>
      <w:r>
        <w:t xml:space="preserve">Karnataka State Pollution Control Board. (2024). *Annual Report on Industrial Effluent Management*. Bangalore: KSPCB.</w:t>
      </w:r>
    </w:p>
    <w:p>
      <w:pPr>
        <w:numPr>
          <w:ilvl w:val="0"/>
          <w:numId w:val="1001"/>
        </w:numPr>
        <w:pStyle w:val="Compact"/>
      </w:pPr>
      <w:r>
        <w:t xml:space="preserve">Mohan, R. (2022). "Urban Flooding and Stormwater Drainage Systems in Indian Metropolis." *International Journal of Civil Engineering*, 18(5), 45-60.</w:t>
      </w:r>
    </w:p>
    <w:p>
      <w:pPr>
        <w:numPr>
          <w:ilvl w:val="0"/>
          <w:numId w:val="1001"/>
        </w:numPr>
        <w:pStyle w:val="Compact"/>
      </w:pPr>
      <w:r>
        <w:t xml:space="preserve">National Institute of Urban Affairs. (2023). *Sustainable Waste Management Practices in Tier-1 Cities*. New Delhi: NIUA.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Infrastructure in Rapidly Urbanizing Contexts: A Strategic Framework for Environmental Engineering in Bangalore, India</dc:title>
  <dc:creator/>
  <cp:keywords/>
  <dcterms:created xsi:type="dcterms:W3CDTF">2026-07-30T04:39:15Z</dcterms:created>
  <dcterms:modified xsi:type="dcterms:W3CDTF">2026-07-30T04:39:15Z</dcterms:modified>
</cp:coreProperties>
</file>

<file path=docProps/custom.xml><?xml version="1.0" encoding="utf-8"?>
<Properties xmlns="http://schemas.openxmlformats.org/officeDocument/2006/custom-properties" xmlns:vt="http://schemas.openxmlformats.org/officeDocument/2006/docPropsVTypes"/>
</file>