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Management</w:t>
      </w:r>
      <w:r>
        <w:t xml:space="preserve"> </w:t>
      </w:r>
      <w:r>
        <w:t xml:space="preserve">and</w:t>
      </w:r>
      <w:r>
        <w:t xml:space="preserve"> </w:t>
      </w:r>
      <w:r>
        <w:t xml:space="preserve">Urban</w:t>
      </w:r>
      <w:r>
        <w:t xml:space="preserve"> </w:t>
      </w:r>
      <w:r>
        <w:t xml:space="preserve">Resilience</w:t>
      </w:r>
      <w:r>
        <w:t xml:space="preserve"> </w:t>
      </w:r>
      <w:r>
        <w:t xml:space="preserve">in</w:t>
      </w:r>
      <w:r>
        <w:t xml:space="preserve"> </w:t>
      </w:r>
      <w:r>
        <w:t xml:space="preserve">the</w:t>
      </w:r>
      <w:r>
        <w:t xml:space="preserve"> </w:t>
      </w:r>
      <w:r>
        <w:t xml:space="preserve">Historical</w:t>
      </w:r>
      <w:r>
        <w:t xml:space="preserve"> </w:t>
      </w:r>
      <w:r>
        <w:t xml:space="preserve">Context</w:t>
      </w:r>
      <w:r>
        <w:t xml:space="preserve"> </w:t>
      </w:r>
      <w:r>
        <w:t xml:space="preserve">of</w:t>
      </w:r>
      <w:r>
        <w:t xml:space="preserve"> </w:t>
      </w:r>
      <w:r>
        <w:t xml:space="preserve">Rome:</w:t>
      </w:r>
      <w:r>
        <w:t xml:space="preserve"> </w:t>
      </w:r>
      <w:r>
        <w:t xml:space="preserve">A</w:t>
      </w:r>
      <w:r>
        <w:t xml:space="preserve"> </w:t>
      </w:r>
      <w:r>
        <w:t xml:space="preserve">Comprehensive</w:t>
      </w:r>
      <w:r>
        <w:t xml:space="preserve"> </w:t>
      </w:r>
      <w:r>
        <w:t xml:space="preserve">Analysis</w:t>
      </w:r>
      <w:r>
        <w:t xml:space="preserve"> </w:t>
      </w:r>
      <w:r>
        <w:t xml:space="preserve">by</w:t>
      </w:r>
      <w:r>
        <w:t xml:space="preserve"> </w:t>
      </w:r>
      <w:r>
        <w:t xml:space="preserve">Environmental</w:t>
      </w:r>
      <w:r>
        <w:t xml:space="preserve"> </w:t>
      </w:r>
      <w:r>
        <w:t xml:space="preserve">Engineers</w:t>
      </w:r>
    </w:p>
    <w:bookmarkStart w:id="34" w:name="X6141d7a040c38aa818ff59cd84892cd7989c5a7"/>
    <w:p>
      <w:pPr>
        <w:pStyle w:val="Heading1"/>
      </w:pPr>
      <w:r>
        <w:t xml:space="preserve">Sustainable Water Management and Urban Resilience in the Historical Context of Rome: A Comprehensive Analysis by Environmental Engineers</w:t>
      </w:r>
    </w:p>
    <w:p>
      <w:pPr>
        <w:pStyle w:val="FirstParagraph"/>
      </w:pPr>
      <w:r>
        <w:rPr>
          <w:bCs/>
          <w:b/>
        </w:rPr>
        <w:t xml:space="preserve">Dr. Alessandro Rossi, PhD, PE</w:t>
      </w:r>
      <w:r>
        <w:br/>
      </w:r>
      <w:r>
        <w:t xml:space="preserve">Department of Civil and Computer Engineering, Sapienza University of Rome</w:t>
      </w:r>
      <w:r>
        <w:br/>
      </w:r>
      <w:r>
        <w:t xml:space="preserve">Via Eudossiana 18, 00184 Rome (RM), Italy</w:t>
      </w:r>
      <w:r>
        <w:br/>
      </w:r>
      <w:r>
        <w:t xml:space="preserve">Email: alessandro.rossi@uniroma1.it</w:t>
      </w:r>
    </w:p>
    <w:bookmarkStart w:id="20" w:name="abstract"/>
    <w:p>
      <w:pPr>
        <w:pStyle w:val="Heading2"/>
      </w:pPr>
      <w:r>
        <w:t xml:space="preserve">Abstract</w:t>
      </w:r>
    </w:p>
    <w:p>
      <w:pPr>
        <w:pStyle w:val="FirstParagraph"/>
      </w:pPr>
      <w:r>
        <w:t xml:space="preserve">The intersection of ancient infrastructure and modern sustainability challenges presents a unique case study for the field of environmental engineering. This article examines the critical role of the Environmental Engineer in managing water resources, waste systems, and air quality within Rome (Roma), Italy. As one of the oldest continuously inhabited cities in Europe, Rome faces distinct pressures regarding urban density, tourism volume, and heritage preservation. Through a comprehensive analysis of recent technological interventions and policy frameworks adopted by local authorities such as Acea ATO 2 Ambito Ottavo Lazio Sud-Est, this paper highlights how modern environmental engineering principles are being adapted to fit the complex topography and historical constraints of the Eternal City. The study concludes that successful urban sustainability in Rome requires a multidisciplinary approach that integrates hydraulic modeling, renewable energy integration, and public policy enforcement.</w:t>
      </w:r>
    </w:p>
    <w:bookmarkEnd w:id="20"/>
    <w:bookmarkStart w:id="21" w:name="introduction"/>
    <w:p>
      <w:pPr>
        <w:pStyle w:val="Heading2"/>
      </w:pPr>
      <w:r>
        <w:t xml:space="preserve">1. Introduction</w:t>
      </w:r>
    </w:p>
    <w:p>
      <w:pPr>
        <w:pStyle w:val="FirstParagraph"/>
      </w:pPr>
      <w:r>
        <w:t xml:space="preserve">Rome (Roma), Italy, stands as a monumental testament to human civilization’s evolution. However, this status imposes significant burdens on its environmental systems. With a metropolitan population exceeding four million residents and hundreds of millions of annual tourists, the city’s infrastructure is subjected to unprecedented stress levels. The role of the Environmental Engineer has thus evolved from traditional remediation tasks to becoming a strategic planner capable of integrating sustainability into the very fabric of a historic urban landscape.</w:t>
      </w:r>
    </w:p>
    <w:p>
      <w:pPr>
        <w:pStyle w:val="BodyText"/>
      </w:pPr>
      <w:r>
        <w:t xml:space="preserve">The primary challenge for any Environmental Engineer working in Rome is balancing preservation with innovation. Unlike modern cities designed with grid systems and ample space for infrastructure expansion, Rome’s layout is constrained by millennia of history. Ancient aqueducts, medieval sewers, and World War II-era tunnels coexist with contemporary needs for high-speed internet data centers and electric vehicle charging stations. This document explores the specific technical and regulatory hurdles faced by Environmental Engineers in Italy’s capital.</w:t>
      </w:r>
    </w:p>
    <w:bookmarkEnd w:id="21"/>
    <w:bookmarkStart w:id="24" w:name="Xf6bd51c7c8a92e313841605387114ed4bd69e32"/>
    <w:p>
      <w:pPr>
        <w:pStyle w:val="Heading2"/>
      </w:pPr>
      <w:r>
        <w:t xml:space="preserve">2. Water Resource Management in a Semi-Arid Climate</w:t>
      </w:r>
    </w:p>
    <w:p>
      <w:pPr>
        <w:pStyle w:val="FirstParagraph"/>
      </w:pPr>
      <w:r>
        <w:t xml:space="preserve">Rome is located in a Mediterranean climate zone, characterized by hot, dry summers and mild winters. However, recent decades have seen an increase in the frequency of droughts due to climate change. For an Environmental Engineer stationed in Rome Italy, water conservation is not merely a regulatory requirement but a survival imperative for the urban ecosystem.</w:t>
      </w:r>
    </w:p>
    <w:bookmarkStart w:id="22" w:name="X6f51c8e98982586cf460d6bbf25ebd43ba6520e"/>
    <w:p>
      <w:pPr>
        <w:pStyle w:val="Heading3"/>
      </w:pPr>
      <w:r>
        <w:t xml:space="preserve">2.1 Legacy Infrastructure vs. Modern Efficiency</w:t>
      </w:r>
    </w:p>
    <w:p>
      <w:pPr>
        <w:pStyle w:val="FirstParagraph"/>
      </w:pPr>
      <w:r>
        <w:t xml:space="preserve">A significant portion of Rome’s water distribution network dates back to the mid-20th century, with some elements originating from ancient times (albeit in modified forms). The leakage rate in non-revenue water has been a persistent issue. Environmental Engineers are tasked with deploying advanced smart metering technologies and acoustic sensors to detect leaks in real-time. These technologies allow for precise mapping of pressure zones, reducing energy consumption associated with pumping and minimizing water loss.</w:t>
      </w:r>
    </w:p>
    <w:bookmarkEnd w:id="22"/>
    <w:bookmarkStart w:id="23" w:name="Xee178aea24de4e44ef39a577d5925729314da3a"/>
    <w:p>
      <w:pPr>
        <w:pStyle w:val="Heading3"/>
      </w:pPr>
      <w:r>
        <w:t xml:space="preserve">2.2 Wastewater Treatment and Nutrient Recovery</w:t>
      </w:r>
    </w:p>
    <w:p>
      <w:pPr>
        <w:pStyle w:val="FirstParagraph"/>
      </w:pPr>
      <w:r>
        <w:t xml:space="preserve">The treatment of wastewater in Rome is managed by integrated utility consortia. Modern Environmental Engineers are increasingly focusing on resource recovery rather than simple disposal. At the key treatment plants serving the metropolitan area, such as those in Tor di Valle, processes are being optimized to capture biogas from anaerobic digestion, which is then used to generate electricity for the facility itself. Furthermore, new pilot projects are investigating the extraction of phosphorus and nitrogen from sewage sludge to be used as fertilizer in the surrounding Lazio region agriculture, closing the nutrient loop.</w:t>
      </w:r>
    </w:p>
    <w:bookmarkEnd w:id="23"/>
    <w:bookmarkEnd w:id="24"/>
    <w:bookmarkStart w:id="27" w:name="waste-management-and-circular-economy"/>
    <w:p>
      <w:pPr>
        <w:pStyle w:val="Heading2"/>
      </w:pPr>
      <w:r>
        <w:t xml:space="preserve">3. Waste Management and Circular Economy</w:t>
      </w:r>
    </w:p>
    <w:p>
      <w:pPr>
        <w:pStyle w:val="FirstParagraph"/>
      </w:pPr>
      <w:r>
        <w:t xml:space="preserve">The management of solid waste in Rome presents one of the most complex logistical challenges for environmental professionals. The city’s narrow streets and historical centers make large-scale collection vehicles inefficient. Consequently, Environmental Engineers have implemented a "diffused collection" system involving smaller, electric or CNG (Compressed Natural Gas) vehicles that operate at night to minimize noise pollution and traffic congestion.</w:t>
      </w:r>
    </w:p>
    <w:bookmarkStart w:id="25" w:name="the-challenge-of-illegal-dumping"/>
    <w:p>
      <w:pPr>
        <w:pStyle w:val="Heading3"/>
      </w:pPr>
      <w:r>
        <w:t xml:space="preserve">3.1 The Challenge of Illegal Dumping</w:t>
      </w:r>
    </w:p>
    <w:p>
      <w:pPr>
        <w:pStyle w:val="FirstParagraph"/>
      </w:pPr>
      <w:r>
        <w:t xml:space="preserve">Rome has historically struggled with illegal dumping of construction debris and household waste, often referred to locally as "ecoballe" when compacted illegally. Addressing this requires robust monitoring systems. Environmental Engineers utilize GIS (Geographic Information Systems) combined with satellite imagery analysis to identify hotspots of illegal dumping. This data-driven approach allows for targeted enforcement and rapid remediation, protecting the local soil and groundwater tables from contamination.</w:t>
      </w:r>
    </w:p>
    <w:bookmarkEnd w:id="25"/>
    <w:bookmarkStart w:id="26" w:name="promotion-of-circular-economy"/>
    <w:p>
      <w:pPr>
        <w:pStyle w:val="Heading3"/>
      </w:pPr>
      <w:r>
        <w:t xml:space="preserve">3.2 Promotion of Circular Economy</w:t>
      </w:r>
    </w:p>
    <w:p>
      <w:pPr>
        <w:pStyle w:val="FirstParagraph"/>
      </w:pPr>
      <w:r>
        <w:t xml:space="preserve">In line with EU directives, Rome is transitioning toward a circular economy model. Environmental Engineers play a crucial role in designing logistics for reusable packaging and organic waste separation. The fermentation of organic waste into biogas is being expanded, aiming to power more public transport buses within the city limits, thereby reducing greenhouse gas emissions significantly.</w:t>
      </w:r>
    </w:p>
    <w:bookmarkEnd w:id="26"/>
    <w:bookmarkEnd w:id="27"/>
    <w:bookmarkStart w:id="30" w:name="air-quality-and-urban-mobility"/>
    <w:p>
      <w:pPr>
        <w:pStyle w:val="Heading2"/>
      </w:pPr>
      <w:r>
        <w:t xml:space="preserve">4. Air Quality and Urban Mobility</w:t>
      </w:r>
    </w:p>
    <w:p>
      <w:pPr>
        <w:pStyle w:val="FirstParagraph"/>
      </w:pPr>
      <w:r>
        <w:t xml:space="preserve">Air quality in Rome has improved over the last two decades but remains below EU standards during winter months due to traffic congestion and residential heating. The role of the Environmental Engineer extends to air pollution modeling and mitigation strategy design.</w:t>
      </w:r>
    </w:p>
    <w:bookmarkStart w:id="28" w:name="low-emission-zones-ztl"/>
    <w:p>
      <w:pPr>
        <w:pStyle w:val="Heading3"/>
      </w:pPr>
      <w:r>
        <w:t xml:space="preserve">4.1 Low Emission Zones (ZTL)</w:t>
      </w:r>
    </w:p>
    <w:p>
      <w:pPr>
        <w:pStyle w:val="FirstParagraph"/>
      </w:pPr>
      <w:r>
        <w:t xml:space="preserve">The expansion of Zone a Traffico Limitato (ZTL) or Low Emission Zones is a key policy tool. Engineers monitor pollutant concentrations using sensor networks distributed across the city, including on public transport vehicles and lampposts. This data informs dynamic traffic management systems that restrict access to high-pollution vehicles during peak smog events.</w:t>
      </w:r>
    </w:p>
    <w:bookmarkEnd w:id="28"/>
    <w:bookmarkStart w:id="29" w:name="green-infrastructure"/>
    <w:p>
      <w:pPr>
        <w:pStyle w:val="Heading3"/>
      </w:pPr>
      <w:r>
        <w:t xml:space="preserve">4.2 Green Infrastructure</w:t>
      </w:r>
    </w:p>
    <w:p>
      <w:pPr>
        <w:pStyle w:val="FirstParagraph"/>
      </w:pPr>
      <w:r>
        <w:t xml:space="preserve">To combat the urban heat island effect, which exacerbates air quality issues, Environmental Engineers are advocating for increased green infrastructure. This includes vertical gardens on historical buildings (where structurally permissible), green roofs on new public constructions, and the restoration of urban parks like Villa Borghese and Parco degli Acquedotti. These spaces not only sequester carbon but also filter particulate matter from the air.</w:t>
      </w:r>
    </w:p>
    <w:bookmarkEnd w:id="29"/>
    <w:bookmarkEnd w:id="30"/>
    <w:bookmarkStart w:id="31" w:name="Xec20dce04eaf60752aeb1776fd774b01a47ff8a"/>
    <w:p>
      <w:pPr>
        <w:pStyle w:val="Heading2"/>
      </w:pPr>
      <w:r>
        <w:t xml:space="preserve">5. Regulatory Framework and International Collaboration</w:t>
      </w:r>
    </w:p>
    <w:p>
      <w:pPr>
        <w:pStyle w:val="FirstParagraph"/>
      </w:pPr>
      <w:r>
        <w:t xml:space="preserve">The work of Environmental Engineers in Rome Italy is heavily influenced by European Union regulations, particularly the Water Framework Directive (WFD) and the Urban Wastewater Treatment Directive. Compliance with these standards requires rigorous reporting and investment in infrastructure upgrades. Furthermore, Rome serves as a hub for international collaboration. Many environmental engineering firms based in Rome partner with institutions globally to share best practices on managing historic cities under climate stress.</w:t>
      </w:r>
    </w:p>
    <w:bookmarkEnd w:id="31"/>
    <w:bookmarkStart w:id="32" w:name="conclusion"/>
    <w:p>
      <w:pPr>
        <w:pStyle w:val="Heading2"/>
      </w:pPr>
      <w:r>
        <w:t xml:space="preserve">6. Conclusion</w:t>
      </w:r>
    </w:p>
    <w:p>
      <w:pPr>
        <w:pStyle w:val="FirstParagraph"/>
      </w:pPr>
      <w:r>
        <w:t xml:space="preserve">The application of environmental engineering principles in Rome, Italy, represents a frontier of sustainable urban development. It requires a delicate balance between respecting historical integrity and adopting cutting-edge technology. From optimizing ancient water systems to implementing smart waste collection networks and enforcing air quality controls, the Environmental Engineer is central to ensuring the resilience of the city.</w:t>
      </w:r>
    </w:p>
    <w:p>
      <w:pPr>
        <w:pStyle w:val="BodyText"/>
      </w:pPr>
      <w:r>
        <w:t xml:space="preserve">As climate change intensifies, the lessons learned in Rome can serve as a blueprint for other historic cities worldwide. The integration of data analytics, renewable energy infrastructure, and strict regulatory compliance offers a pathway toward a sustainable future for one of the world’s most iconic metropolises. Continued investment in education and technology transfer is essential to empower the next generation of Environmental Engineers to tackle these evolving challenges.</w:t>
      </w:r>
    </w:p>
    <w:bookmarkEnd w:id="32"/>
    <w:bookmarkStart w:id="33" w:name="references"/>
    <w:p>
      <w:pPr>
        <w:pStyle w:val="Heading2"/>
      </w:pPr>
      <w:r>
        <w:t xml:space="preserve">References</w:t>
      </w:r>
    </w:p>
    <w:p>
      <w:pPr>
        <w:numPr>
          <w:ilvl w:val="0"/>
          <w:numId w:val="1001"/>
        </w:numPr>
        <w:pStyle w:val="Compact"/>
      </w:pPr>
      <w:r>
        <w:t xml:space="preserve">Gulino, S., &amp; Gualini, B. (2019). "Water scarcity and urban resilience in Mediterranean cities." Journal of Cleaner Production, 238.</w:t>
      </w:r>
    </w:p>
    <w:p>
      <w:pPr>
        <w:numPr>
          <w:ilvl w:val="0"/>
          <w:numId w:val="1001"/>
        </w:numPr>
        <w:pStyle w:val="Compact"/>
      </w:pPr>
      <w:r>
        <w:t xml:space="preserve">Rome Municipality (Comune di Roma). (2021). "Integrated Urban Waste Management Plan." Official Publication.</w:t>
      </w:r>
    </w:p>
    <w:p>
      <w:pPr>
        <w:numPr>
          <w:ilvl w:val="0"/>
          <w:numId w:val="1001"/>
        </w:numPr>
        <w:pStyle w:val="Compact"/>
      </w:pPr>
      <w:r>
        <w:t xml:space="preserve">European Environment Agency. (2020). "Air Quality in Europe – 2019 Report."</w:t>
      </w:r>
    </w:p>
    <w:p>
      <w:pPr>
        <w:numPr>
          <w:ilvl w:val="0"/>
          <w:numId w:val="1001"/>
        </w:numPr>
        <w:pStyle w:val="Compact"/>
      </w:pPr>
      <w:r>
        <w:t xml:space="preserve">Acea ATO 2 Ambito Ottavo Lazio Sud-Est. (2023). "Sustainability Report: Water and Energy Efficiency Initiatives in Rome."</w:t>
      </w:r>
    </w:p>
    <w:p>
      <w:pPr>
        <w:numPr>
          <w:ilvl w:val="0"/>
          <w:numId w:val="1001"/>
        </w:numPr>
        <w:pStyle w:val="Compact"/>
      </w:pPr>
      <w:r>
        <w:t xml:space="preserve">Mancini, L., et al. (2018). "Smart sensing networks for urban leak detection in historic infrastructures." Environmental Engineering Science, 35(4).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Management and Urban Resilience in the Historical Context of Rome: A Comprehensive Analysis by Environmental Engineers</dc:title>
  <dc:creator/>
  <dc:language>en</dc:language>
  <cp:keywords/>
  <dcterms:created xsi:type="dcterms:W3CDTF">2026-07-30T06:24:27Z</dcterms:created>
  <dcterms:modified xsi:type="dcterms:W3CDTF">2026-07-30T06:24:27Z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