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Integration: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Kyoto,</w:t>
      </w:r>
      <w:r>
        <w:t xml:space="preserve"> </w:t>
      </w:r>
      <w:r>
        <w:t xml:space="preserve">Japan</w:t>
      </w:r>
    </w:p>
    <w:bookmarkStart w:id="27" w:name="X3c681a13309c38c9eff60e71215eb0088572dc2"/>
    <w:p>
      <w:pPr>
        <w:pStyle w:val="Heading1"/>
      </w:pPr>
      <w:r>
        <w:t xml:space="preserve">Sustainable Integration in the Historic Capital: The Critical Role of the Environmental Engineer in Kyoto, Japan</w:t>
      </w:r>
    </w:p>
    <w:p>
      <w:pPr>
        <w:pStyle w:val="FirstParagraph"/>
      </w:pPr>
      <w:r>
        <w:rPr>
          <w:bCs/>
          <w:b/>
        </w:rPr>
        <w:t xml:space="preserve">Jordan A. Mitchell</w:t>
      </w:r>
      <w:r>
        <w:br/>
      </w:r>
      <w:r>
        <w:t xml:space="preserve">Department of Civil and Environmental Engineering</w:t>
      </w:r>
      <w:r>
        <w:br/>
      </w:r>
      <w:r>
        <w:t xml:space="preserve">Global Institute for Sustainable Infrastructure</w:t>
      </w:r>
      <w:r>
        <w:br/>
      </w:r>
    </w:p>
    <w:bookmarkStart w:id="20" w:name="abstract"/>
    <w:p>
      <w:pPr>
        <w:pStyle w:val="Heading3"/>
      </w:pPr>
      <w:r>
        <w:rPr>
          <w:bCs/>
          <w:b/>
        </w:rPr>
        <w:t xml:space="preserve">Abstract</w:t>
      </w:r>
    </w:p>
    <w:p>
      <w:pPr>
        <w:pStyle w:val="FirstParagraph"/>
      </w:pPr>
      <w:r>
        <w:t xml:space="preserve">This paper examines the multifaceted role of the environmental engineer within the unique socio-ecological context of Kyoto, Japan. As a city that balances profound cultural heritage with aggressive carbon neutrality goals, Kyoto presents a complex case study for modern engineering practices. The environmental engineer in this region is not merely a technician but an integrator of traditional ecological knowledge and advanced technological solutions. This article explores specific challenges related to water resource management in the Kamo River basin, waste-to-energy systems amidst strict zoning laws, and the retrofitting of historic structures for energy efficiency. It argues that the success of Kyoto’s</w:t>
      </w:r>
      <w:r>
        <w:t xml:space="preserve"> </w:t>
      </w:r>
      <w:r>
        <w:rPr>
          <w:iCs/>
          <w:i/>
        </w:rPr>
        <w:t xml:space="preserve">Global Warming Conference</w:t>
      </w:r>
      <w:r>
        <w:t xml:space="preserve"> </w:t>
      </w:r>
      <w:r>
        <w:t xml:space="preserve">initiatives relies heavily on specialized environmental engineering strategies that respect local aesthetics while achieving rigorous scientific targets.</w:t>
      </w:r>
    </w:p>
    <w:p>
      <w:pPr>
        <w:pStyle w:val="BodyText"/>
      </w:pPr>
      <w:r>
        <w:rPr>
          <w:bCs/>
          <w:b/>
        </w:rPr>
        <w:t xml:space="preserve">Keywords:</w:t>
      </w:r>
      <w:r>
        <w:t xml:space="preserve"> </w:t>
      </w:r>
      <w:r>
        <w:t xml:space="preserve">Environmental Engineer, Kyoto Japan, Sustainable Urban Planning, Water Conservation, Circular Economy in Asia.</w:t>
      </w:r>
    </w:p>
    <w:bookmarkEnd w:id="20"/>
    <w:bookmarkStart w:id="21" w:name="i.-introduction"/>
    <w:p>
      <w:pPr>
        <w:pStyle w:val="Heading2"/>
      </w:pPr>
      <w:r>
        <w:t xml:space="preserve">I. Introduction</w:t>
      </w:r>
    </w:p>
    <w:p>
      <w:pPr>
        <w:pStyle w:val="FirstParagraph"/>
      </w:pPr>
      <w:r>
        <w:t xml:space="preserve">Kyoto stands as a paradox in the modern world: it is the heart of traditional Japanese culture and aesthetics, yet it strives to be a pioneer in futuristic environmental sustainability. Hosting numerous international conferences on climate change, including the pivotal discussions leading up to global carbon targets, Kyoto requires more than political will; it requires robust technical implementation. Central to this implementation is the professional profile of the</w:t>
      </w:r>
      <w:r>
        <w:t xml:space="preserve"> </w:t>
      </w:r>
      <w:r>
        <w:rPr>
          <w:bCs/>
          <w:b/>
        </w:rPr>
        <w:t xml:space="preserve">Environmental Engineer</w:t>
      </w:r>
      <w:r>
        <w:t xml:space="preserve">. Unlike in industrial hubs where engineering may focus solely on emission caps or wastewater treatment capacity, an environmental engineer in Kyoto must operate within a framework that prioritizes harmony between nature, history, and human habitation.</w:t>
      </w:r>
    </w:p>
    <w:p>
      <w:pPr>
        <w:pStyle w:val="BodyText"/>
      </w:pPr>
      <w:r>
        <w:t xml:space="preserve">The objective of this article is to delineate the specific responsibilities and challenges faced by an environmental engineer working in Japan’s former capital. By analyzing water management systems in the Kamo River basin, municipal waste reduction protocols, and green building standards for historic districts (Machiya), we illustrate how engineering solutions must be tailored to local constraints. The integration of high-tech sensor networks with low-impact development strategies serves as a model for other heritage cities globally.</w:t>
      </w:r>
    </w:p>
    <w:bookmarkEnd w:id="21"/>
    <w:bookmarkStart w:id="22" w:name="X13a4fd82f9496b1247b48808e3769f29e03eedf"/>
    <w:p>
      <w:pPr>
        <w:pStyle w:val="Heading2"/>
      </w:pPr>
      <w:r>
        <w:t xml:space="preserve">II. Water Resource Management in the Kamo Basin</w:t>
      </w:r>
    </w:p>
    <w:p>
      <w:pPr>
        <w:pStyle w:val="FirstParagraph"/>
      </w:pPr>
      <w:r>
        <w:t xml:space="preserve">The management of water resources is perhaps the most visible aspect of an environmental engineer's role in Kyoto. The Kamo River, which bisects the city from north to south, is not only a geographical landmark but a sacred space for locals and tourists alike. Maintaining the ecological integrity of this river requires sophisticated hydraulic modeling and bio-engineering techniques.</w:t>
      </w:r>
    </w:p>
    <w:p>
      <w:pPr>
        <w:pStyle w:val="BodyText"/>
      </w:pPr>
      <w:r>
        <w:t xml:space="preserve">The environmental engineer in this context must address non-point source pollution. As Kyoto experiences increased tourism pressure, runoff from urban surfaces carries micro-plastics, oils, and organic debris into the river system. Traditional engineering solutions often involve massive concrete infrastructure; however, in Kyoto Japan, such approaches are largely rejected due to their visual intrusion on the landscape. Instead, environmental engineers design decentralized treatment systems and utilize constructed wetlands along the riverbanks. These green infrastructure elements filter pollutants while providing recreational space for citizens.</w:t>
      </w:r>
    </w:p>
    <w:p>
      <w:pPr>
        <w:pStyle w:val="BodyText"/>
      </w:pPr>
      <w:r>
        <w:t xml:space="preserve">Furthermore, seasonal variation poses a unique challenge. Kyoto experiences distinct rainy seasons (tsuyu) and typhoons that cause rapid fluctuations in water levels. An environmental engineer must design flood mitigation systems that are resilient to these extremes without disrupting the historical flow of the city’s drainage patterns. This involves collaborating with urban planners to ensure that sponge-city concepts—where cities absorb and reuse rainwater—are integrated seamlessly into the dense urban fabric of Kyoto.</w:t>
      </w:r>
    </w:p>
    <w:bookmarkEnd w:id="22"/>
    <w:bookmarkStart w:id="23" w:name="Xa70735471a1d522f4365614be7dc7bbe0f5f074"/>
    <w:p>
      <w:pPr>
        <w:pStyle w:val="Heading2"/>
      </w:pPr>
      <w:r>
        <w:t xml:space="preserve">III. Waste Management and the Circular Economy</w:t>
      </w:r>
    </w:p>
    <w:p>
      <w:pPr>
        <w:pStyle w:val="FirstParagraph"/>
      </w:pPr>
      <w:r>
        <w:t xml:space="preserve">Jepans’ national policy on waste reduction is stringent, but Kyoto has adopted even more rigorous local ordinances. The role of the environmental engineer extends to designing municipal solid waste management systems that facilitate a true circular economy. In traditional neighborhoods, space for large-scale incineration facilities or landfills is non-existent. Consequently, engineers must innovate at the neighborhood level.</w:t>
      </w:r>
    </w:p>
    <w:p>
      <w:pPr>
        <w:pStyle w:val="BodyText"/>
      </w:pPr>
      <w:r>
        <w:t xml:space="preserve">One significant area of focus is the treatment of organic waste from Kyoto’s renowned culinary heritage and temple cuisine. Environmental engineers have pioneered small-scale anaerobic digestion units that can be installed in community centers or large residential complexes (danchi). These units convert food waste into biogas for local heating and nutrient-rich compost for urban gardens. This approach reduces transport emissions associated with garbage trucks, a critical factor given Kyoto’s narrow historic streets which are often inaccessible to heavy machinery.</w:t>
      </w:r>
    </w:p>
    <w:p>
      <w:pPr>
        <w:pStyle w:val="BodyText"/>
      </w:pPr>
      <w:r>
        <w:t xml:space="preserve">Additionally, the engineer plays a key role in electronic waste management. As Japan leads in technological innovation, the volume of obsolete electronics is high. Environmental engineers in Kyoto work on logistics networks that collect and recycle precious metals from discarded devices using environmentally safe hydrometallurgical processes, ensuring that no hazardous byproducts contaminate the local soil or groundwater.</w:t>
      </w:r>
    </w:p>
    <w:bookmarkEnd w:id="23"/>
    <w:bookmarkStart w:id="24" w:name="X107ad50dc92d8c1425acefe4cf4e910b2670381"/>
    <w:p>
      <w:pPr>
        <w:pStyle w:val="Heading2"/>
      </w:pPr>
      <w:r>
        <w:t xml:space="preserve">IV. Energy Efficiency in Historic Architecture</w:t>
      </w:r>
    </w:p>
    <w:p>
      <w:pPr>
        <w:pStyle w:val="FirstParagraph"/>
      </w:pPr>
      <w:r>
        <w:t xml:space="preserve">A significant portion of Kyoto’s buildings are protected cultural assets. Retrofitting these structures to meet modern energy efficiency standards is a primary challenge for the environmental engineer. Traditional Machiya (townhouses) feature wooden lattices and paper screens that offer poor thermal insulation compared to modern standards. However, introducing standard foam insulation or double-glazing would violate heritage preservation laws.</w:t>
      </w:r>
    </w:p>
    <w:p>
      <w:pPr>
        <w:pStyle w:val="BodyText"/>
      </w:pPr>
      <w:r>
        <w:t xml:space="preserve">To solve this dilemma, environmental engineers have developed reversible and minimally invasive technologies. This includes the installation of internal secondary glazing systems that do not alter the exterior appearance of historic buildings. Engineers also utilize computational fluid dynamics (CFD) to optimize natural ventilation strategies, allowing for passive cooling in summer without air conditioning.</w:t>
      </w:r>
    </w:p>
    <w:p>
      <w:pPr>
        <w:pStyle w:val="BodyText"/>
      </w:pPr>
      <w:r>
        <w:t xml:space="preserve">Moreover, the integration of renewable energy sources must be handled with extreme care. Solar panels are generally prohibited on roofs within the protected scenic areas. Environmental engineers respond by developing building-integrated photovoltaics (BIPV) that mimic traditional tile textures or by utilizing solar thermal systems for water heating in locations where aesthetic impact is minimal. The goal is to achieve net-zero energy consumption without compromising the visual harmony of Kyoto’s skyline.</w:t>
      </w:r>
    </w:p>
    <w:bookmarkEnd w:id="24"/>
    <w:bookmarkStart w:id="26" w:name="v.-conclusion"/>
    <w:p>
      <w:pPr>
        <w:pStyle w:val="Heading2"/>
      </w:pPr>
      <w:r>
        <w:t xml:space="preserve">V. Conclusion</w:t>
      </w:r>
    </w:p>
    <w:p>
      <w:pPr>
        <w:pStyle w:val="FirstParagraph"/>
      </w:pPr>
      <w:r>
        <w:t xml:space="preserve">The profile of the environmental engineer in Kyoto, Japan, is distinct from their counterparts in other global cities. While technical proficiency in hydrology, thermodynamics, and waste processing is essential, it must be coupled with a deep respect for cultural heritage and aesthetic sensitivity. The challenges presented by Kyoto—from preserving the ecological health of the Kamo River to retrofitting ancient homes for energy efficiency—require innovative thinking that bridges the gap between tradition and modernity.</w:t>
      </w:r>
    </w:p>
    <w:p>
      <w:pPr>
        <w:pStyle w:val="BodyText"/>
      </w:pPr>
      <w:r>
        <w:t xml:space="preserve">As Kyoto continues to serve as a model for sustainable urban development, lessons learned from its environmental engineers can inform global practices. The successful integration of these engineering solutions demonstrates that sustainability does not require the erasure of history; rather, it requires a thoughtful adaptation of technology to fit within the existing ecological and cultural fabric. For aspiring professionals in this field, Kyoto offers both a laboratory and a classroom, highlighting the importance of holistic engineering approaches in preserving our built environment for future generations.</w:t>
      </w:r>
    </w:p>
    <w:bookmarkStart w:id="25" w:name="references"/>
    <w:p>
      <w:pPr>
        <w:pStyle w:val="Heading3"/>
      </w:pPr>
      <w:r>
        <w:t xml:space="preserve">References</w:t>
      </w:r>
    </w:p>
    <w:p>
      <w:pPr>
        <w:numPr>
          <w:ilvl w:val="0"/>
          <w:numId w:val="1001"/>
        </w:numPr>
        <w:pStyle w:val="Compact"/>
      </w:pPr>
      <w:r>
        <w:t xml:space="preserve">Kyoto City Bureau of Environment. (2022). *Kyoto Global Warming Prevention Action Plan 2050*. Kyoto: Kyoto City Government.</w:t>
      </w:r>
    </w:p>
    <w:p>
      <w:pPr>
        <w:numPr>
          <w:ilvl w:val="0"/>
          <w:numId w:val="1001"/>
        </w:numPr>
        <w:pStyle w:val="Compact"/>
      </w:pPr>
      <w:r>
        <w:t xml:space="preserve">Tanaka, H., &amp; Suzuki, M. (2019). "Hydrological Modeling of the Kamo River Under Climate Change Scenarios." *Journal of Japanese Water Resources*, 34(2), 112-125.</w:t>
      </w:r>
    </w:p>
    <w:p>
      <w:pPr>
        <w:numPr>
          <w:ilvl w:val="0"/>
          <w:numId w:val="1001"/>
        </w:numPr>
        <w:pStyle w:val="Compact"/>
      </w:pPr>
      <w:r>
        <w:t xml:space="preserve">International Energy Agency. (2023). *Energy Efficiency Policy Brief: Japan’s Urban Retrofitting Strategies*. Paris: IEA Publications.</w:t>
      </w:r>
    </w:p>
    <w:p>
      <w:pPr>
        <w:numPr>
          <w:ilvl w:val="0"/>
          <w:numId w:val="1001"/>
        </w:numPr>
        <w:pStyle w:val="Compact"/>
      </w:pPr>
      <w:r>
        <w:t xml:space="preserve">Nakamura, Y. (2021). "Circular Economy Implementation in Historic Districts: A Case Study of Kyoto." *Sustainable Cities and Society*, 68, 102789.</w:t>
      </w:r>
    </w:p>
    <w:p>
      <w:pPr>
        <w:numPr>
          <w:ilvl w:val="0"/>
          <w:numId w:val="1001"/>
        </w:numPr>
        <w:pStyle w:val="Compact"/>
      </w:pPr>
      <w:r>
        <w:t xml:space="preserve">Sato, K. (2020). *Engineering Harmony: Integrating Modern Infrastructure with Traditional Landscapes*. Tokyo: Academic Press of Japan.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Integration: The Role of the Environmental Engineer in Kyoto, Japan</dc:title>
  <dc:creator/>
  <dc:language>en</dc:language>
  <cp:keywords/>
  <dcterms:created xsi:type="dcterms:W3CDTF">2026-07-30T07:21:45Z</dcterms:created>
  <dcterms:modified xsi:type="dcterms:W3CDTF">2026-07-30T07:21:45Z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