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r>
        <w:t xml:space="preserve"> </w:t>
      </w:r>
      <w:r>
        <w:t xml:space="preserve">Nepal</w:t>
      </w:r>
    </w:p>
    <w:bookmarkStart w:id="27" w:name="X8239eca517a639bcef9bffa0c503ee2ed1f7674"/>
    <w:p>
      <w:pPr>
        <w:pStyle w:val="Heading1"/>
      </w:pPr>
      <w:r>
        <w:t xml:space="preserve">The Role of Environmental Engineers in Sustainable Urban Development: A Case Study of Kathmandu, Nepal</w:t>
      </w:r>
    </w:p>
    <w:p>
      <w:pPr>
        <w:pStyle w:val="FirstParagraph"/>
      </w:pPr>
      <w:r>
        <w:rPr>
          <w:bCs/>
          <w:b/>
        </w:rPr>
        <w:t xml:space="preserve">Alexandra M. Thorne, Ph.D.</w:t>
      </w:r>
    </w:p>
    <w:p>
      <w:pPr>
        <w:pStyle w:val="BodyText"/>
      </w:pPr>
      <w:r>
        <w:t xml:space="preserve">School of Civil and Environmental Engineering</w:t>
      </w:r>
      <w:r>
        <w:br/>
      </w:r>
      <w:r>
        <w:t xml:space="preserve">Institute for Mountain Ecology</w:t>
      </w:r>
    </w:p>
    <w:bookmarkStart w:id="20" w:name="abstract"/>
    <w:p>
      <w:pPr>
        <w:pStyle w:val="Heading2"/>
      </w:pPr>
      <w:r>
        <w:t xml:space="preserve">Abstract</w:t>
      </w:r>
    </w:p>
    <w:p>
      <w:pPr>
        <w:pStyle w:val="FirstParagraph"/>
      </w:pPr>
      <w:r>
        <w:t xml:space="preserve">The rapid urbanization of Kathmandu, Nepal, presents significant challenges regarding environmental degradation, waste management infrastructure deficits, and air quality deterioration. This paper explores the critical role of</w:t>
      </w:r>
      <w:r>
        <w:t xml:space="preserve"> </w:t>
      </w:r>
      <w:r>
        <w:rPr>
          <w:bCs/>
          <w:b/>
        </w:rPr>
        <w:t xml:space="preserve">Environmental Engineer</w:t>
      </w:r>
      <w:r>
        <w:t xml:space="preserve"> </w:t>
      </w:r>
      <w:r>
        <w:t xml:space="preserve">professionals in addressing these multifaceted issues within the unique geographical and socioeconomic context of</w:t>
      </w:r>
      <w:r>
        <w:t xml:space="preserve"> </w:t>
      </w:r>
      <w:r>
        <w:rPr>
          <w:bCs/>
          <w:b/>
        </w:rPr>
        <w:t xml:space="preserve">Nepal Kathmandu</w:t>
      </w:r>
      <w:r>
        <w:t xml:space="preserve">. By analyzing current water pollution trends, solid waste management protocols, and atmospheric emissions, this study highlights how engineering interventions can bridge the gap between policy formulation and practical implementation. The findings suggest that integrating nature-based solutions with traditional engineering frameworks is essential for achieving long-term sustainability in the Kathmandu Valley. This document serves as a comprehensive guide for stakeholders involved in urban planning and environmental conservation efforts specific to</w:t>
      </w:r>
      <w:r>
        <w:t xml:space="preserve"> </w:t>
      </w:r>
      <w:r>
        <w:rPr>
          <w:bCs/>
          <w:b/>
        </w:rPr>
        <w:t xml:space="preserve">Nepal Kathmandu</w:t>
      </w:r>
      <w:r>
        <w:t xml:space="preserve">.</w:t>
      </w:r>
    </w:p>
    <w:bookmarkEnd w:id="20"/>
    <w:bookmarkStart w:id="21" w:name="Xe8b05a4fbd56b0d901561649cca3807c7816529"/>
    <w:p>
      <w:pPr>
        <w:pStyle w:val="Heading2"/>
      </w:pPr>
      <w:r>
        <w:t xml:space="preserve">The city of</w:t>
      </w:r>
      <w:r>
        <w:t xml:space="preserve"> </w:t>
      </w:r>
      <w:r>
        <w:rPr>
          <w:bCs/>
          <w:b/>
        </w:rPr>
        <w:t xml:space="preserve">Nepal Kathmandu</w:t>
      </w:r>
      <w:r>
        <w:t xml:space="preserve">, situated within the fertile Himalayan valley, has experienced exponential population growth over the past three decades. This demographic surge, coupled with unplanned urban sprawl, has placed unprecedented stress on local ecosystems and public health systems. As one of the fastest-growing metropolitan areas in South Asia,</w:t>
      </w:r>
      <w:r>
        <w:t xml:space="preserve"> </w:t>
      </w:r>
      <w:r>
        <w:rPr>
          <w:bCs/>
          <w:b/>
        </w:rPr>
        <w:t xml:space="preserve">Nepal Kathmandu</w:t>
      </w:r>
      <w:r>
        <w:t xml:space="preserve"> </w:t>
      </w:r>
      <w:r>
        <w:t xml:space="preserve">faces a complex triad of environmental crises: deteriorating air quality due to vehicular emissions and construction dust; severe contamination of surface water bodies such as the Bagmati River; and an overwhelming accumulation of municipal solid waste that exceeds the capacity of existing landfills.</w:t>
      </w:r>
      <w:r>
        <w:t xml:space="preserve"> </w:t>
      </w:r>
      <w:r>
        <w:t xml:space="preserve">In this context, the profession of</w:t>
      </w:r>
      <w:r>
        <w:t xml:space="preserve"> </w:t>
      </w:r>
      <w:r>
        <w:rPr>
          <w:bCs/>
          <w:b/>
        </w:rPr>
        <w:t xml:space="preserve">Environmental Engineer</w:t>
      </w:r>
      <w:r>
        <w:t xml:space="preserve"> </w:t>
      </w:r>
      <w:r>
        <w:t xml:space="preserve">becomes not merely a technical support role but a fundamental pillar for urban survival and ecological balance. Environmental engineers are tasked with designing systems that protect human health and preserve natural habitats. However, applying standard engineering models to the unique topographical and cultural landscape of</w:t>
      </w:r>
      <w:r>
        <w:t xml:space="preserve"> </w:t>
      </w:r>
      <w:r>
        <w:rPr>
          <w:bCs/>
          <w:b/>
        </w:rPr>
        <w:t xml:space="preserve">Nepal Kathmandu</w:t>
      </w:r>
      <w:r>
        <w:t xml:space="preserve"> </w:t>
      </w:r>
      <w:r>
        <w:t xml:space="preserve">requires adaptation, innovation, and localized strategies. This article argues that the successful mitigation of environmental hazards in</w:t>
      </w:r>
      <w:r>
        <w:t xml:space="preserve"> </w:t>
      </w:r>
      <w:r>
        <w:rPr>
          <w:bCs/>
          <w:b/>
        </w:rPr>
        <w:t xml:space="preserve">Nepal Kathmandu</w:t>
      </w:r>
      <w:r>
        <w:t xml:space="preserve"> </w:t>
      </w:r>
      <w:r>
        <w:t xml:space="preserve">is contingent upon empowering environmental engineers with robust regulatory support, community engagement tools, and sustainable technological frameworks.</w:t>
      </w:r>
    </w:p>
    <w:bookmarkEnd w:id="21"/>
    <w:bookmarkStart w:id="22" w:name="Xfe853926f362e344a72174380e92adfcb08d7d7"/>
    <w:p>
      <w:pPr>
        <w:pStyle w:val="Heading2"/>
      </w:pPr>
      <w:r>
        <w:t xml:space="preserve">Perhaps the most visible symbol of environmental distress in</w:t>
      </w:r>
      <w:r>
        <w:t xml:space="preserve"> </w:t>
      </w:r>
      <w:r>
        <w:rPr>
          <w:bCs/>
          <w:b/>
        </w:rPr>
        <w:t xml:space="preserve">Nepal Kathmandu</w:t>
      </w:r>
      <w:r>
        <w:t xml:space="preserve"> </w:t>
      </w:r>
      <w:r>
        <w:t xml:space="preserve">is the condition of its rivers, particularly the Bagmati. Once considered sacred, the river has become an open sewer due to untreated industrial effluent and domestic sewage discharge. The primary responsibility for rectifying this situation lies with environmental engineers who specialize in wastewater treatment technologies.</w:t>
      </w:r>
      <w:r>
        <w:t xml:space="preserve"> </w:t>
      </w:r>
      <w:r>
        <w:t xml:space="preserve">Current interventions often rely on centralized sewage treatment plants (STPs). However, in a city like</w:t>
      </w:r>
      <w:r>
        <w:t xml:space="preserve"> </w:t>
      </w:r>
      <w:r>
        <w:rPr>
          <w:bCs/>
          <w:b/>
        </w:rPr>
        <w:t xml:space="preserve">Nepal Kathmandu</w:t>
      </w:r>
      <w:r>
        <w:t xml:space="preserve">, where informal settlements lack formal sewer connections, decentralized systems offer a more viable solution. Environmental engineers are increasingly advocating for constructed wetlands and bio-digesters that can treat small volumes of wastewater locally. These nature-based solutions not only reduce the hydraulic load on central infrastructure but also provide educational platforms for local communities regarding sanitation hygiene. For instance, pilot projects in the outskirts of</w:t>
      </w:r>
      <w:r>
        <w:t xml:space="preserve"> </w:t>
      </w:r>
      <w:r>
        <w:rPr>
          <w:bCs/>
          <w:b/>
        </w:rPr>
        <w:t xml:space="preserve">Nepal Kathmandu</w:t>
      </w:r>
      <w:r>
        <w:t xml:space="preserve"> </w:t>
      </w:r>
      <w:r>
        <w:t xml:space="preserve">have demonstrated that properly designed filtration beds can significantly reduce biological oxygen demand (BOD) and chemical oxygen demand (COD) levels before water re-enters natural waterways. Furthermore, environmental engineers must collaborate with hydrologists to monitor groundwater depletion, ensuring that extraction rates do not exceed recharge rates in the valley’s aquifer systems.</w:t>
      </w:r>
    </w:p>
    <w:bookmarkEnd w:id="22"/>
    <w:bookmarkStart w:id="23" w:name="Xebb255e8bc42ebd6f8db9a2062f65f73ec2ea94"/>
    <w:p>
      <w:pPr>
        <w:pStyle w:val="Heading2"/>
      </w:pPr>
      <w:r>
        <w:t xml:space="preserve">The management of municipal solid waste (MSW) represents another critical domain for</w:t>
      </w:r>
      <w:r>
        <w:t xml:space="preserve"> </w:t>
      </w:r>
      <w:r>
        <w:rPr>
          <w:bCs/>
          <w:b/>
        </w:rPr>
        <w:t xml:space="preserve">Environmental Engineer</w:t>
      </w:r>
      <w:r>
        <w:t xml:space="preserve"> </w:t>
      </w:r>
      <w:r>
        <w:t xml:space="preserve">intervention.</w:t>
      </w:r>
      <w:r>
        <w:t xml:space="preserve"> </w:t>
      </w:r>
      <w:r>
        <w:rPr>
          <w:bCs/>
          <w:b/>
        </w:rPr>
        <w:t xml:space="preserve">Nepal Kathmandu</w:t>
      </w:r>
      <w:r>
        <w:t xml:space="preserve"> </w:t>
      </w:r>
      <w:r>
        <w:t xml:space="preserve">generates thousands of tons of waste daily, a significant portion of which is organic matter that could be composted. Yet, the prevailing practice remains open dumping in sites like Sisdole and Bancharedanda, leading to methane emissions and leachate contamination of soil and groundwater.</w:t>
      </w:r>
      <w:r>
        <w:t xml:space="preserve"> </w:t>
      </w:r>
      <w:r>
        <w:t xml:space="preserve">Effective waste management requires a hierarchical approach: prevention, reuse, recycling, recovery, and disposal. Environmental engineers play a pivotal role in designing material recovery facilities (MRFs) that can segregate recyclables from general waste at the source. In</w:t>
      </w:r>
      <w:r>
        <w:t xml:space="preserve"> </w:t>
      </w:r>
      <w:r>
        <w:rPr>
          <w:bCs/>
          <w:b/>
        </w:rPr>
        <w:t xml:space="preserve">Nepal Kathmandu</w:t>
      </w:r>
      <w:r>
        <w:t xml:space="preserve">, integrating the informal sector—waste pickers and scrap dealers—into formal municipal systems is both a social and engineering challenge. By designing collection routes and processing centers that accommodate these workers, engineers can enhance overall recovery rates while improving livelihoods. Additionally, waste-to-energy technologies, such as anaerobic digestion for organic waste or incineration with energy recovery for non-recyclables, require rigorous environmental impact assessments to prevent secondary pollution. The implementation of such technologies in</w:t>
      </w:r>
      <w:r>
        <w:t xml:space="preserve"> </w:t>
      </w:r>
      <w:r>
        <w:rPr>
          <w:bCs/>
          <w:b/>
        </w:rPr>
        <w:t xml:space="preserve">Nepal Kathmandu</w:t>
      </w:r>
      <w:r>
        <w:t xml:space="preserve"> </w:t>
      </w:r>
      <w:r>
        <w:t xml:space="preserve">must be carefully calibrated to local conditions, ensuring that air emissions from any thermal treatment processes meet international standards.</w:t>
      </w:r>
    </w:p>
    <w:bookmarkEnd w:id="23"/>
    <w:bookmarkStart w:id="24" w:name="X8bb237c78c181d5b2e2839437f9e36c86759162"/>
    <w:p>
      <w:pPr>
        <w:pStyle w:val="Heading2"/>
      </w:pPr>
      <w:r>
        <w:t xml:space="preserve">Air quality monitoring stations across</w:t>
      </w:r>
      <w:r>
        <w:t xml:space="preserve"> </w:t>
      </w:r>
      <w:r>
        <w:rPr>
          <w:bCs/>
          <w:b/>
        </w:rPr>
        <w:t xml:space="preserve">Nepal Kathmandu</w:t>
      </w:r>
      <w:r>
        <w:t xml:space="preserve"> </w:t>
      </w:r>
      <w:r>
        <w:t xml:space="preserve">frequently report particulate matter concentrations exceeding World Health Organization guidelines. The contributors to this pollution are diverse, ranging from diesel-powered vehicles and construction activities to seasonal agricultural burning in surrounding areas. Environmental engineers contribute to air quality management by developing dispersion models that predict pollutant spread and identify hotspots.</w:t>
      </w:r>
      <w:r>
        <w:t xml:space="preserve"> </w:t>
      </w:r>
      <w:r>
        <w:t xml:space="preserve">Beyond modeling, engineers design mitigation strategies such as green barriers—vegetative strips along major roadways that can filter out particulate matter. Furthermore, the transition towards electric mobility requires infrastructure development led by environmental engineers who assess the carbon footprint of battery production and disposal. In</w:t>
      </w:r>
      <w:r>
        <w:t xml:space="preserve"> </w:t>
      </w:r>
      <w:r>
        <w:rPr>
          <w:bCs/>
          <w:b/>
        </w:rPr>
        <w:t xml:space="preserve">Nepal Kathmandu</w:t>
      </w:r>
      <w:r>
        <w:t xml:space="preserve">, where electricity generation is predominantly hydroelectric, promoting electric vehicles (EVs) aligns perfectly with national renewable energy goals. Engineers are currently designing charging stations and grid integration protocols to support this transition, thereby reducing reliance on fossil fuels and improving the respiratory health of residents in</w:t>
      </w:r>
      <w:r>
        <w:t xml:space="preserve"> </w:t>
      </w:r>
      <w:r>
        <w:rPr>
          <w:bCs/>
          <w:b/>
        </w:rPr>
        <w:t xml:space="preserve">Nepal Kathmandu</w:t>
      </w:r>
      <w:r>
        <w:t xml:space="preserve">.</w:t>
      </w:r>
    </w:p>
    <w:bookmarkEnd w:id="24"/>
    <w:bookmarkStart w:id="25" w:name="X8a5539494978e3a9e54cf2827658e37cc5a5fc1"/>
    <w:p>
      <w:pPr>
        <w:pStyle w:val="Heading2"/>
      </w:pPr>
      <w:r>
        <w:t xml:space="preserve">Technical solutions alone are insufficient without supportive policy frameworks. Environmental engineers must act as bridges between scientific data and policymaking. In</w:t>
      </w:r>
      <w:r>
        <w:t xml:space="preserve"> </w:t>
      </w:r>
      <w:r>
        <w:rPr>
          <w:bCs/>
          <w:b/>
        </w:rPr>
        <w:t xml:space="preserve">Nepal Kathmandu</w:t>
      </w:r>
      <w:r>
        <w:t xml:space="preserve">, this involves translating complex engineering metrics into actionable policies for local governments. For example, enforcing stricter emission standards for industrial zones requires continuous monitoring systems designed by engineers, alongside legal mechanisms to penalize violators.</w:t>
      </w:r>
      <w:r>
        <w:t xml:space="preserve"> </w:t>
      </w:r>
      <w:r>
        <w:t xml:space="preserve">Moreover, community engagement is paramount. Environmental education programs led by engineers can foster a culture of sustainability among residents of</w:t>
      </w:r>
      <w:r>
        <w:t xml:space="preserve"> </w:t>
      </w:r>
      <w:r>
        <w:rPr>
          <w:bCs/>
          <w:b/>
        </w:rPr>
        <w:t xml:space="preserve">Nepal Kathmandu</w:t>
      </w:r>
      <w:r>
        <w:t xml:space="preserve">. By involving communities in the maintenance of small-scale water treatment units or composting facilities, ownership and longevity of projects are enhanced. This participatory approach ensures that engineering solutions are culturally appropriate and socially accepted.</w:t>
      </w:r>
    </w:p>
    <w:bookmarkEnd w:id="25"/>
    <w:bookmarkStart w:id="26" w:name="X2d8ec91ebb9f9db246e203154c74021a13bf577"/>
    <w:p>
      <w:pPr>
        <w:pStyle w:val="Heading2"/>
      </w:pPr>
      <w:r>
        <w:t xml:space="preserve">The trajectory of urban development in</w:t>
      </w:r>
      <w:r>
        <w:t xml:space="preserve"> </w:t>
      </w:r>
      <w:r>
        <w:rPr>
          <w:bCs/>
          <w:b/>
        </w:rPr>
        <w:t xml:space="preserve">Nepal Kathmandu</w:t>
      </w:r>
      <w:r>
        <w:t xml:space="preserve"> </w:t>
      </w:r>
      <w:r>
        <w:t xml:space="preserve">hinges on the effective application of environmental engineering principles. As the city continues to grow, the demands on natural resources will intensify, making sustainable management an imperative rather than a luxury. Environmental engineers are uniquely positioned to lead this transformation by designing innovative solutions for water purification, waste management, and air quality improvement. However, their success depends on collaborative efforts involving government bodies, private sector stakeholders, and local communities. By prioritizing nature-based solutions and integrating them with modern technological advancements</w:t>
      </w:r>
      <w:r>
        <w:t xml:space="preserve"> </w:t>
      </w:r>
      <w:r>
        <w:rPr>
          <w:bCs/>
          <w:b/>
        </w:rPr>
        <w:t xml:space="preserve">Environmental Engineer</w:t>
      </w:r>
      <w:r>
        <w:t xml:space="preserve"> </w:t>
      </w:r>
      <w:r>
        <w:t xml:space="preserve">professionals can ensure that</w:t>
      </w:r>
      <w:r>
        <w:t xml:space="preserve"> </w:t>
      </w:r>
      <w:r>
        <w:rPr>
          <w:bCs/>
          <w:b/>
        </w:rPr>
        <w:t xml:space="preserve">Nepal Kathmandu</w:t>
      </w:r>
      <w:r>
        <w:t xml:space="preserve"> </w:t>
      </w:r>
      <w:r>
        <w:t xml:space="preserve">evolves into a resilient, sustainable urban center capable of preserving its ecological heritage for future generations. The journey toward environmental sustainability in</w:t>
      </w:r>
      <w:r>
        <w:t xml:space="preserve"> </w:t>
      </w:r>
      <w:r>
        <w:rPr>
          <w:bCs/>
          <w:b/>
        </w:rPr>
        <w:t xml:space="preserve">Nepal Kathmandu</w:t>
      </w:r>
      <w:r>
        <w:t xml:space="preserve"> </w:t>
      </w:r>
      <w:r>
        <w:t xml:space="preserve">is complex, but with dedicated engineering leadership and policy support, it is undoubtedly achievable.</w:t>
      </w:r>
    </w:p>
    <w:p>
      <w:pPr>
        <w:pStyle w:val="FirstParagraph"/>
      </w:pPr>
      <w:r>
        <w:t xml:space="preserve">1. Department of Hydrology and Meteorology. (2023). *Annual Report on Air Quality in Kathmandu Valley*. Government of Nepal.</w:t>
      </w:r>
      <w:r>
        <w:t xml:space="preserve"> </w:t>
      </w:r>
      <w:r>
        <w:t xml:space="preserve">2. World Bank Group. (2021). *Urban Services Delivery: Challenges and Opportunities in South Asia*. Washington, DC: World Bank Publications.</w:t>
      </w:r>
      <w:r>
        <w:t xml:space="preserve"> </w:t>
      </w:r>
      <w:r>
        <w:t xml:space="preserve">3. Shrestha, P., &amp; Karki, R. (2022). "Integrated Waste Management Systems for Urban Nepal." *Journal of Environmental Engineering*, 45(3), 112-129.</w:t>
      </w:r>
      <w:r>
        <w:t xml:space="preserve"> </w:t>
      </w:r>
      <w:r>
        <w:t xml:space="preserve">4. Ministry of Forests and Environment, Nepal. (2020). *National Climate Change Policy Implementation Framework*. Kathmandu: Government of Nepal.</w:t>
      </w:r>
      <w:r>
        <w:t xml:space="preserve"> </w:t>
      </w:r>
      <w:r>
        <w:t xml:space="preserve">5. International Energy Agency (IEA). (2023). *Electric Vehicles Outlook: Emerging Markets*. Paris: IEA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Sustainable Urban Development: A Case Study of Kathmandu, Nepal</dc:title>
  <dc:creator/>
  <dc:language>en</dc:language>
  <cp:keywords/>
  <dcterms:created xsi:type="dcterms:W3CDTF">2026-07-30T09:57:57Z</dcterms:created>
  <dcterms:modified xsi:type="dcterms:W3CDTF">2026-07-30T09:57:57Z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