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28" w:name="X51f7812475e0fa3f48e61032874074936ffd04d"/>
    <w:p>
      <w:pPr>
        <w:pStyle w:val="Heading1"/>
      </w:pPr>
      <w:r>
        <w:t xml:space="preserve">The Role of the Environmental Engineer in New Zealand Auckland: Challenges and Strategic Interventions in Urban Sustainability</w:t>
      </w:r>
    </w:p>
    <w:p>
      <w:pPr>
        <w:pStyle w:val="FirstParagraph"/>
      </w:pPr>
      <w:r>
        <w:rPr>
          <w:bCs/>
          <w:b/>
        </w:rPr>
        <w:t xml:space="preserve">Dr. A. L. Mercer</w:t>
      </w:r>
      <w:r>
        <w:br/>
      </w:r>
      <w:r>
        <w:t xml:space="preserve">Institute of Sustainable Infrastructure, University of Auckland</w:t>
      </w:r>
      <w:r>
        <w:br/>
      </w:r>
      <w:r>
        <w:t xml:space="preserve">Auckland, New Zealand</w:t>
      </w:r>
    </w:p>
    <w:bookmarkStart w:id="20" w:name="abstract"/>
    <w:p>
      <w:pPr>
        <w:pStyle w:val="Heading2"/>
      </w:pPr>
      <w:r>
        <w:t xml:space="preserve">Abstract</w:t>
      </w:r>
    </w:p>
    <w:p>
      <w:pPr>
        <w:pStyle w:val="FirstParagraph"/>
      </w:pPr>
      <w:r>
        <w:t xml:space="preserve">This article examines the critical role of the Environmental Engineer within the rapidly expanding urban landscape of New Zealand Auckland. As one of Oceania’s largest metropolitan centers, Auckland faces unique ecological pressures driven by population growth, climate change variability, and complex hydrological dynamics. This paper analyzes how environmental engineers are tasked with mitigating these impacts through advanced wastewater management systems, stormwater control strategies aligned with the Unitary Plan regulations, and restoration of indigenous biodiversity. By synthesizing current case studies and regulatory frameworks in New Zealand Auckland, this study highlights the necessity of integrating traditional engineering principles with ecological stewardship to ensure long-term urban resilience.</w:t>
      </w:r>
    </w:p>
    <w:bookmarkEnd w:id="20"/>
    <w:bookmarkStart w:id="21" w:name="introduction"/>
    <w:p>
      <w:pPr>
        <w:pStyle w:val="Heading2"/>
      </w:pPr>
      <w:r>
        <w:t xml:space="preserve">Introduction</w:t>
      </w:r>
    </w:p>
    <w:p>
      <w:pPr>
        <w:pStyle w:val="FirstParagraph"/>
      </w:pPr>
      <w:r>
        <w:t xml:space="preserve">The intersection of rapid urbanization and environmental preservation presents one of the most significant challenges facing modern city planners and technical specialists. In the context of New Zealand Auckland, a city characterized by its volcanic geography, harbor systems, and high residential density relative to land availability, the responsibility falls heavily upon the Environmental Engineer. These professionals are not merely technicians managing infrastructure; they are custodians of ecological balance in a region that holds profound cultural and natural significance for Māori communities. The unique geographical setting of New Zealand Auckland demands specialized engineering solutions that address both anthropogenic pollution and natural ecosystem fragility.</w:t>
      </w:r>
    </w:p>
    <w:p>
      <w:pPr>
        <w:pStyle w:val="BodyText"/>
      </w:pPr>
      <w:r>
        <w:t xml:space="preserve">As the population of Auckland continues to grow, projected to reach nearly two million residents by 2030, the strain on existing environmental infrastructure intensifies. Water quality degradation in harbors such as Waitematā and Manukau, combined with increased frequency of extreme weather events due to climate change, necessitates a proactive rather than reactive approach from engineering teams. This article explores the multidisciplinary nature of this profession within this specific geographic context.</w:t>
      </w:r>
    </w:p>
    <w:bookmarkEnd w:id="21"/>
    <w:bookmarkStart w:id="22" w:name="regulatory-frameworks-and-urban-planning"/>
    <w:p>
      <w:pPr>
        <w:pStyle w:val="Heading2"/>
      </w:pPr>
      <w:r>
        <w:t xml:space="preserve">Regulatory Frameworks and Urban Planning</w:t>
      </w:r>
    </w:p>
    <w:p>
      <w:pPr>
        <w:pStyle w:val="FirstParagraph"/>
      </w:pPr>
      <w:r>
        <w:t xml:space="preserve">The practice of environmental engineering in New Zealand Auckland is heavily guided by local and national legislation. The Resource Management Act (RMA) serves as the cornerstone of environmental regulation, mandating sustainable management of natural resources. Furthermore, the Auckland Council’s Unitary Plan imposes stringent rules on land use and water quality that directly impact engineering design standards.</w:t>
      </w:r>
    </w:p>
    <w:p>
      <w:pPr>
        <w:pStyle w:val="BodyText"/>
      </w:pPr>
      <w:r>
        <w:t xml:space="preserve">Environmental Engineers in this region must navigate a complex web of compliance requirements. They are responsible for conducting rigorous Environmental Impact Assessments (EIAs) to ensure that new developments do not adversely affect sensitive ecosystems. For instance, construction projects near the Waitākere Ranges or the Hauraki Gulf require detailed hydrological modeling to predict runoff impacts on marine environments. The engineer’s role here extends beyond technical compliance; it involves stakeholder engagement with iwi (Māori tribes) and community groups to align engineering outcomes with cultural values and environmental expectations.</w:t>
      </w:r>
    </w:p>
    <w:bookmarkEnd w:id="22"/>
    <w:bookmarkStart w:id="23" w:name="X426155386bfe8d758c858a00f04c6889b0e2544"/>
    <w:p>
      <w:pPr>
        <w:pStyle w:val="Heading2"/>
      </w:pPr>
      <w:r>
        <w:t xml:space="preserve">Water Management: Wastewater and Stormwater</w:t>
      </w:r>
    </w:p>
    <w:p>
      <w:pPr>
        <w:pStyle w:val="FirstParagraph"/>
      </w:pPr>
      <w:r>
        <w:t xml:space="preserve">A central component of an Environmental Engineer’s portfolio in New Zealand Auckland is the management of water cycles. The region relies on a combination of wastewater treatment plants (WWTPs) and decentralized stormwater systems. However, aging infrastructure poses significant risks. The combined sewer overflows (CSOs) during heavy rainfall events have historically contributed to pathogen discharge into local beaches and harbors.</w:t>
      </w:r>
    </w:p>
    <w:p>
      <w:pPr>
        <w:pStyle w:val="BodyText"/>
      </w:pPr>
      <w:r>
        <w:t xml:space="preserve">Recent initiatives led by environmental engineers in Auckland include the implementation of 'Green Grey' infrastructure solutions. Traditional grey infrastructure, such as concrete pipes and retention tanks, is being supplemented with green infrastructure like rain gardens, swales, and permeable pavements. These solutions mimic natural hydrological processes to filter pollutants before they reach waterways. A notable example is the transformation of urban catchments in the inner city areas where engineers have integrated constructed wetlands into public parks. These systems not only manage stormwater volume but also enhance urban biodiversity and provide recreational spaces for residents.</w:t>
      </w:r>
    </w:p>
    <w:p>
      <w:pPr>
        <w:pStyle w:val="BodyText"/>
      </w:pPr>
      <w:r>
        <w:t xml:space="preserve">Moreover, advancements in wastewater treatment technologies are being explored to recover resources rather than simply treating waste. Engineers are investigating anaerobic digestion processes to convert sludge into biogas, contributing to the energy neutrality of New Zealand Auckland’s utility systems. This shift toward circular economy principles represents a modern evolution of the environmental engineering discipline.</w:t>
      </w:r>
    </w:p>
    <w:bookmarkEnd w:id="23"/>
    <w:bookmarkStart w:id="24" w:name="air-quality-and-industrial-emissions"/>
    <w:p>
      <w:pPr>
        <w:pStyle w:val="Heading2"/>
      </w:pPr>
      <w:r>
        <w:t xml:space="preserve">Air Quality and Industrial Emissions</w:t>
      </w:r>
    </w:p>
    <w:p>
      <w:pPr>
        <w:pStyle w:val="FirstParagraph"/>
      </w:pPr>
      <w:r>
        <w:t xml:space="preserve">Beyond water resources, environmental engineers in New Zealand Auckland are increasingly focused on air quality management. With a growing transport network and industrial activities, particulate matter (PM10 and PM2.5) remains a public health concern. Engineers design dispersion models to predict pollution levels from major arterial roads and industrial zones.</w:t>
      </w:r>
    </w:p>
    <w:p>
      <w:pPr>
        <w:pStyle w:val="BodyText"/>
      </w:pPr>
      <w:r>
        <w:t xml:space="preserve">In response, strategic interventions include the optimization of traffic flow systems to reduce idling emissions and the installation of advanced filtration systems in industrial facilities such as port operations at the Port of Auckland. Furthermore, engineers collaborate with city planners to advocate for low-emission zones and promote renewable energy integration in commercial buildings. The goal is to meet New Zealand’s broader climate commitments while maintaining economic vitality in Auckland.</w:t>
      </w:r>
    </w:p>
    <w:bookmarkEnd w:id="24"/>
    <w:bookmarkStart w:id="25" w:name="Xd4128395c93adaa6dbcdc73924cd840966732e8"/>
    <w:p>
      <w:pPr>
        <w:pStyle w:val="Heading2"/>
      </w:pPr>
      <w:r>
        <w:t xml:space="preserve">Biodiversity Restoration and Ecological Engineering</w:t>
      </w:r>
    </w:p>
    <w:p>
      <w:pPr>
        <w:pStyle w:val="FirstParagraph"/>
      </w:pPr>
      <w:r>
        <w:t xml:space="preserve">In New Zealand, a country renowned for its unique flora and fauna, the environmental engineer plays a pivotal role in biodiversity restoration. This involves 'ecological engineering,' where natural processes are harnessed to solve environmental problems. In Auckland, this often translates to riparian planting projects along rivers like the Waikato and Manukau.</w:t>
      </w:r>
    </w:p>
    <w:p>
      <w:pPr>
        <w:pStyle w:val="BodyText"/>
      </w:pPr>
      <w:r>
        <w:t xml:space="preserve">Engineers design hydraulic structures that stabilize riverbanks while allowing for the establishment of native vegetation. These efforts help prevent soil erosion, filter agricultural runoff, and provide habitats for indigenous species such as freshwater crayfish and native birds. The integration of Māori concepts such as 'Kaitiakitanga' (guardianship) into engineering projects ensures that these interventions respect traditional ecological knowledge while achieving modern engineering standards.</w:t>
      </w:r>
    </w:p>
    <w:bookmarkEnd w:id="25"/>
    <w:bookmarkStart w:id="26" w:name="conclusion"/>
    <w:p>
      <w:pPr>
        <w:pStyle w:val="Heading2"/>
      </w:pPr>
      <w:r>
        <w:t xml:space="preserve">Conclusion</w:t>
      </w:r>
    </w:p>
    <w:p>
      <w:pPr>
        <w:pStyle w:val="FirstParagraph"/>
      </w:pPr>
      <w:r>
        <w:t xml:space="preserve">The role of the Environmental Engineer in New Zealand Auckland is evolving from a technical service provider to a strategic leader in urban sustainability. Facing challenges ranging from climate-induced flooding to water quality degradation and biodiversity loss, these professionals must employ innovative solutions that blend engineering rigor with ecological sensitivity. The success of current initiatives, such as green infrastructure integration and resource recovery systems, demonstrates the potential for harmonious development in dense urban environments.</w:t>
      </w:r>
    </w:p>
    <w:p>
      <w:pPr>
        <w:pStyle w:val="BodyText"/>
      </w:pPr>
      <w:r>
        <w:t xml:space="preserve">As Auckland continues to grow, the expertise of environmental engineers will be indispensable. Their ability to interpret complex regulatory frameworks, implement sustainable technologies, and engage with diverse communities will determine the ecological resilience of New Zealand Auckland in the coming decades. Future research should focus on scaling these localized successes to create a replicable model for other coastal cities globally.</w:t>
      </w:r>
    </w:p>
    <w:bookmarkEnd w:id="26"/>
    <w:bookmarkStart w:id="27" w:name="references"/>
    <w:p>
      <w:pPr>
        <w:pStyle w:val="Heading2"/>
      </w:pPr>
      <w:r>
        <w:t xml:space="preserve">References</w:t>
      </w:r>
    </w:p>
    <w:p>
      <w:pPr>
        <w:numPr>
          <w:ilvl w:val="0"/>
          <w:numId w:val="1001"/>
        </w:numPr>
        <w:pStyle w:val="Compact"/>
      </w:pPr>
      <w:r>
        <w:t xml:space="preserve">Auckland Council. (2015). Unitary Plan: Rulebook and Maps. Auckland: Auckland Council Publications.</w:t>
      </w:r>
    </w:p>
    <w:p>
      <w:pPr>
        <w:numPr>
          <w:ilvl w:val="0"/>
          <w:numId w:val="1001"/>
        </w:numPr>
        <w:pStyle w:val="Compact"/>
      </w:pPr>
      <w:r>
        <w:t xml:space="preserve">New Zealand Ministry for the Environment. (2020). Clean Air Programme 3: Implementation Strategy Wellington.</w:t>
      </w:r>
    </w:p>
    <w:p>
      <w:pPr>
        <w:numPr>
          <w:ilvl w:val="0"/>
          <w:numId w:val="1001"/>
        </w:numPr>
        <w:pStyle w:val="Compact"/>
      </w:pPr>
      <w:r>
        <w:t xml:space="preserve">Simpson, R., &amp; Miller, J. (2019). "Stormwater Management in Volcanic Urban Landscapes: The Auckland Case Study." Journal of Water Resources Planning and Management, 145(8), 04019032.</w:t>
      </w:r>
    </w:p>
    <w:p>
      <w:pPr>
        <w:numPr>
          <w:ilvl w:val="0"/>
          <w:numId w:val="1001"/>
        </w:numPr>
        <w:pStyle w:val="Compact"/>
      </w:pPr>
      <w:r>
        <w:t xml:space="preserve">Tuuta, K., &amp; Parata-Clarke, T. (2021). Integrating Māori Values in Environmental Engineering Practice. New Zealand Society for Ecological Engineering Conference Proceedings.</w:t>
      </w:r>
    </w:p>
    <w:p>
      <w:pPr>
        <w:numPr>
          <w:ilvl w:val="0"/>
          <w:numId w:val="1001"/>
        </w:numPr>
        <w:pStyle w:val="Compact"/>
      </w:pPr>
      <w:r>
        <w:t xml:space="preserve">Watercare Services Ltd. (2023). Annual Sustainability Report: Wastewater Infrastructure Upgrades in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New Zealand Auckland: Challenges and Strategic Interventions</dc:title>
  <dc:creator/>
  <dc:language>en</dc:language>
  <cp:keywords/>
  <dcterms:created xsi:type="dcterms:W3CDTF">2026-07-30T07:38:42Z</dcterms:created>
  <dcterms:modified xsi:type="dcterms:W3CDTF">2026-07-30T07:38:42Z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