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Karachi,</w:t>
      </w:r>
      <w:r>
        <w:t xml:space="preserve"> </w:t>
      </w:r>
      <w:r>
        <w:t xml:space="preserve">Pakistan:</w:t>
      </w:r>
      <w:r>
        <w:t xml:space="preserve"> </w:t>
      </w:r>
      <w:r>
        <w:t xml:space="preserve">Addressing</w:t>
      </w:r>
      <w:r>
        <w:t xml:space="preserve"> </w:t>
      </w:r>
      <w:r>
        <w:t xml:space="preserve">Urbanization</w:t>
      </w:r>
      <w:r>
        <w:t xml:space="preserve"> </w:t>
      </w:r>
      <w:r>
        <w:t xml:space="preserve">and</w:t>
      </w:r>
      <w:r>
        <w:t xml:space="preserve"> </w:t>
      </w:r>
      <w:r>
        <w:t xml:space="preserve">Ecological</w:t>
      </w:r>
      <w:r>
        <w:t xml:space="preserve"> </w:t>
      </w:r>
      <w:r>
        <w:t xml:space="preserve">Vulnerability</w:t>
      </w:r>
    </w:p>
    <w:bookmarkStart w:id="29" w:name="Xcf2a1471021567bbaae0a92e386a31b72336b18"/>
    <w:p>
      <w:pPr>
        <w:pStyle w:val="Heading1"/>
      </w:pPr>
      <w:r>
        <w:t xml:space="preserve">The Critical Role of the Environmental Engineer in Karachi, Pakistan: Addressing Urbanization and Ecological Vulnerability</w:t>
      </w:r>
    </w:p>
    <w:p>
      <w:pPr>
        <w:pStyle w:val="FirstParagraph"/>
      </w:pPr>
      <w:r>
        <w:rPr>
          <w:bCs/>
          <w:b/>
        </w:rPr>
        <w:t xml:space="preserve">Author:</w:t>
      </w:r>
      <w:r>
        <w:t xml:space="preserve"> </w:t>
      </w:r>
      <w:r>
        <w:t xml:space="preserve">Dr. A. Raza Siddiqui</w:t>
      </w:r>
      <w:r>
        <w:br/>
      </w:r>
      <w:r>
        <w:rPr>
          <w:bCs/>
          <w:b/>
        </w:rPr>
        <w:t xml:space="preserve">Affiliation:</w:t>
      </w:r>
      <w:r>
        <w:t xml:space="preserve"> </w:t>
      </w:r>
      <w:r>
        <w:t xml:space="preserve">Department of Civil and Environmental Engineering, University of Engineering and Technology Lahore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Karachi, the economic hub of Pakistan, faces an unprecedented convergence of rapid urbanization, climate change vulnerabilities, and infrastructural deficits. This article examines the indispensable role of the Environmental Engineer in mitigating these challenges. Specifically focusing on Karachi's crisis in wastewater management, air quality degradation, and coastal erosion due to sea-level rise (SLR), this paper argues that the Environmental Engineer is not merely a technical implementer but a strategic policymaker and community advocate. The discussion highlights how integrating advanced engineering solutions with local socio-economic contexts is vital for the sustainable future of Pakistan's largest metropolis.</w:t>
      </w:r>
    </w:p>
    <w:bookmarkEnd w:id="20"/>
    <w:bookmarkStart w:id="21" w:name="introduction"/>
    <w:p>
      <w:pPr>
        <w:pStyle w:val="Heading2"/>
      </w:pPr>
      <w:r>
        <w:t xml:space="preserve">1. Introduction</w:t>
      </w:r>
    </w:p>
    <w:p>
      <w:pPr>
        <w:pStyle w:val="FirstParagraph"/>
      </w:pPr>
      <w:r>
        <w:t xml:space="preserve">Karachi, located on the southeastern coast of Pakistan along the Arabian Sea, serves as the country’s primary seaport and financial center. With a population exceeding 16 million and growing at an exponential rate due to rural-urban migration, the city is grappling with severe environmental degradation. The complexity of this crisis demands specialized intervention. In this context, the</w:t>
      </w:r>
      <w:r>
        <w:t xml:space="preserve"> </w:t>
      </w:r>
      <w:r>
        <w:rPr>
          <w:bCs/>
          <w:b/>
        </w:rPr>
        <w:t xml:space="preserve">Environmental Engineer</w:t>
      </w:r>
      <w:r>
        <w:t xml:space="preserve"> </w:t>
      </w:r>
      <w:r>
        <w:t xml:space="preserve">emerges as a pivotal figure responsible for safeguarding public health and ecological balance.</w:t>
      </w:r>
    </w:p>
    <w:p>
      <w:pPr>
        <w:pStyle w:val="BodyText"/>
      </w:pPr>
      <w:r>
        <w:t xml:space="preserve">The traditional engineering disciplines in Pakistan have historically focused on structural integrity and hydraulic flow. However, the unique challenges facing Karachi necessitate a paradigm shift toward environmental systems thinking. The Environmental Engineer plays a critical role in bridging the gap between theoretical sustainability goals and practical, on-the-ground implementation in</w:t>
      </w:r>
      <w:r>
        <w:t xml:space="preserve"> </w:t>
      </w:r>
      <w:r>
        <w:rPr>
          <w:bCs/>
          <w:b/>
        </w:rPr>
        <w:t xml:space="preserve">Pakistan Karachi</w:t>
      </w:r>
      <w:r>
        <w:t xml:space="preserve">. This article explores the multifaceted responsibilities of these professionals in addressing waste management, water sanitation, air pollution, and climate resilience.</w:t>
      </w:r>
    </w:p>
    <w:bookmarkEnd w:id="21"/>
    <w:bookmarkStart w:id="22" w:name="Xa5e8238dac8b15ef053d576ee2023484359843e"/>
    <w:p>
      <w:pPr>
        <w:pStyle w:val="Heading2"/>
      </w:pPr>
      <w:r>
        <w:t xml:space="preserve">2. The Wastewater Crisis: A Sanitation Emergency</w:t>
      </w:r>
    </w:p>
    <w:p>
      <w:pPr>
        <w:pStyle w:val="FirstParagraph"/>
      </w:pPr>
      <w:r>
        <w:t xml:space="preserve">One of the most pressing issues in Karachi is its inefficient wastewater management system. Approximately 85% of the city’s wastewater flows untreated directly into the Arabian Sea via numerous nullahs (stormwater drains) and sewage outlets. This unchecked discharge poses severe health risks to coastal communities and damages marine biodiversity, particularly affecting the fishing industry which supports thousands of livelihoods.</w:t>
      </w:r>
    </w:p>
    <w:p>
      <w:pPr>
        <w:pStyle w:val="BodyText"/>
      </w:pPr>
      <w:r>
        <w:t xml:space="preserve">The Environmental Engineer is tasked with designing and overseeing modern sewage treatment plants (STPs). Unlike conventional civil engineers who may focus solely on pipe networks, an Environmental Engineer in Karachi must consider biological treatment processes, sludge disposal methods, and effluent quality standards compliant with the Pakistan Environmental Protection Agency (Pak-EPA) regulations. Recent initiatives to upgrade the Karachi Wastewater Treatment Plant highlight the need for engineers who can integrate resource recovery technologies—such as biogas production from sewage sludge—into existing infrastructure. By transforming waste into energy, Environmental Engineers contribute to both sanitation improvement and renewable energy generation, addressing two critical needs simultaneously.</w:t>
      </w:r>
    </w:p>
    <w:bookmarkEnd w:id="22"/>
    <w:bookmarkStart w:id="23" w:name="X80a2ed3b808799afec20e64ec69ca8074a5d587"/>
    <w:p>
      <w:pPr>
        <w:pStyle w:val="Heading2"/>
      </w:pPr>
      <w:r>
        <w:t xml:space="preserve">3. Air Quality and Industrial Pollution Control</w:t>
      </w:r>
    </w:p>
    <w:p>
      <w:pPr>
        <w:pStyle w:val="FirstParagraph"/>
      </w:pPr>
      <w:r>
        <w:t xml:space="preserve">Karachi suffers from some of the highest levels of particulate matter (PM2.5 and PM10) in South Asia. The sources are diverse, ranging from vehicular emissions and construction dust to industrial effluents from the Korangi Industrial Area and thermal power plants like Port Qasim.</w:t>
      </w:r>
    </w:p>
    <w:p>
      <w:pPr>
        <w:pStyle w:val="BodyText"/>
      </w:pPr>
      <w:r>
        <w:t xml:space="preserve">In this landscape, the Environmental Engineer acts as a regulator and innovator. They employ dispersion modeling to predict pollution hotspots and design mitigation strategies. For instance, in industrial zones, Environmental Engineers install electrostatic precipitators and scrubbers to capture toxic particulates before they are released into the atmosphere. Furthermore, they play a crucial role in advocating for stricter enforcement of emission standards. The collaboration between Environmental Engineers and local municipal authorities is essential to monitor compliance and implement real-time air quality monitoring stations across</w:t>
      </w:r>
      <w:r>
        <w:t xml:space="preserve"> </w:t>
      </w:r>
      <w:r>
        <w:rPr>
          <w:bCs/>
          <w:b/>
        </w:rPr>
        <w:t xml:space="preserve">Pakistan Karachi</w:t>
      </w:r>
      <w:r>
        <w:t xml:space="preserve">. These engineers also work on urban planning strategies that promote green belts to act as natural filters against dust and smoke, thereby enhancing the respiratory health of millions of residents.</w:t>
      </w:r>
    </w:p>
    <w:bookmarkEnd w:id="23"/>
    <w:bookmarkStart w:id="24" w:name="X86f8a3a9f4263ed88fe6149a61e1bb2162906e7"/>
    <w:p>
      <w:pPr>
        <w:pStyle w:val="Heading2"/>
      </w:pPr>
      <w:r>
        <w:t xml:space="preserve">4. Solid Waste Management: From Landfills to Circularity</w:t>
      </w:r>
    </w:p>
    <w:p>
      <w:pPr>
        <w:pStyle w:val="FirstParagraph"/>
      </w:pPr>
      <w:r>
        <w:t xml:space="preserve">The capital city generates over 6,000 metric tons of solid waste daily. The current reliance on open dumping sites, such as the infamous Khamiso Goth landfill, presents severe environmental and social hazards, including groundwater contamination and methane emissions.</w:t>
      </w:r>
    </w:p>
    <w:p>
      <w:pPr>
        <w:pStyle w:val="BodyText"/>
      </w:pPr>
      <w:r>
        <w:t xml:space="preserve">The role of the Environmental Engineer here extends beyond logistics to circular economy principles. They are responsible for designing material recovery facilities (MRFs) where waste is segregated at source. Engineers in Karachi are increasingly looking toward waste-to-energy (WtE) technologies, such as anaerobic digestion and mass-burn incineration with energy recovery, to reduce the volume of waste sent to landfills. Moreover, they engage with community-based organizations to educate citizens on segregation practices. The success of any solid waste management system in a densely populated city like Karachi depends heavily on the interdisciplinary approach taken by Environmental Engineers, combining technical infrastructure design with behavioral change strategies.</w:t>
      </w:r>
    </w:p>
    <w:bookmarkEnd w:id="24"/>
    <w:bookmarkStart w:id="25" w:name="X9fcf9c5c723e41eaac06dc8072e160d4194a299"/>
    <w:p>
      <w:pPr>
        <w:pStyle w:val="Heading2"/>
      </w:pPr>
      <w:r>
        <w:t xml:space="preserve">5. Coastal Resilience and Climate Adaptation</w:t>
      </w:r>
    </w:p>
    <w:p>
      <w:pPr>
        <w:pStyle w:val="FirstParagraph"/>
      </w:pPr>
      <w:r>
        <w:t xml:space="preserve">Karachi’s geographic location makes it highly vulnerable to climate change impacts, specifically sea-level rise (SLR) and storm surges. The city’s coastline, including critical areas like the Malir River delta and the Indus Delta region downstream, is experiencing significant erosion.</w:t>
      </w:r>
    </w:p>
    <w:p>
      <w:pPr>
        <w:pStyle w:val="BodyText"/>
      </w:pPr>
      <w:r>
        <w:t xml:space="preserve">Environmental Engineers in Pakistan are at the forefront of designing nature-based solutions for coastal defense. Instead of relying solely on hard concrete structures (seawalls), which can disrupt sediment transport and exacerbate erosion elsewhere, engineers are promoting "green infrastructure." This includes the restoration of mangrove forests along the coast, which serve as natural buffers against storm surges while providing habitat for marine life. The Environmental Engineer must assess hydrodynamic models to determine the optimal placement of these ecological barriers. Additionally, they contribute to urban drainage plans that account for increased rainfall intensity due to monsoon variability, ensuring that city infrastructure can withstand extreme weather events without catastrophic flooding.</w:t>
      </w:r>
    </w:p>
    <w:bookmarkEnd w:id="25"/>
    <w:bookmarkStart w:id="26" w:name="Xb9e199fadc2eba86f7a0baf9f4abedca53d8640"/>
    <w:p>
      <w:pPr>
        <w:pStyle w:val="Heading2"/>
      </w:pPr>
      <w:r>
        <w:t xml:space="preserve">6. Institutional Framework and Professional Challenges</w:t>
      </w:r>
    </w:p>
    <w:p>
      <w:pPr>
        <w:pStyle w:val="FirstParagraph"/>
      </w:pPr>
      <w:r>
        <w:t xml:space="preserve">While the technical capabilities exist within Pakistan Karachi’s universities and research institutions, there remains a gap in institutional implementation. The Environmental Engineer often faces bureaucratic hurdles, limited funding, and a lack of political will to enforce environmental regulations.</w:t>
      </w:r>
    </w:p>
    <w:p>
      <w:pPr>
        <w:pStyle w:val="BodyText"/>
      </w:pPr>
      <w:r>
        <w:t xml:space="preserve">To overcome these challenges, Environmental Engineers must take on leadership roles in policy advocacy. They need to collaborate with international organizations such as the World Bank and Asian Development Bank, which are actively funding green infrastructure projects in Karachi. Furthermore, continuous professional development is crucial. Engineers must stay updated on global best practices while tailoring them to the local context of</w:t>
      </w:r>
      <w:r>
        <w:t xml:space="preserve"> </w:t>
      </w:r>
      <w:r>
        <w:rPr>
          <w:bCs/>
          <w:b/>
        </w:rPr>
        <w:t xml:space="preserve">Pakistan Karachi</w:t>
      </w:r>
      <w:r>
        <w:t xml:space="preserve">. This includes understanding local geology, socio-economic constraints, and cultural dynamics that influence environmental compliance.</w:t>
      </w:r>
    </w:p>
    <w:bookmarkEnd w:id="26"/>
    <w:bookmarkStart w:id="27" w:name="conclusion"/>
    <w:p>
      <w:pPr>
        <w:pStyle w:val="Heading2"/>
      </w:pPr>
      <w:r>
        <w:t xml:space="preserve">7. Conclusion</w:t>
      </w:r>
    </w:p>
    <w:p>
      <w:pPr>
        <w:pStyle w:val="FirstParagraph"/>
      </w:pPr>
      <w:r>
        <w:t xml:space="preserve">The challenges facing Karachi are monumental, but they present a unique opportunity for the profession of Environmental Engineering to redefine urban sustainability in developing nations. The Environmental Engineer is no longer just a technician solving isolated problems; they are integral architects of a resilient, healthy, and sustainable city. From treating wastewater to managing solid waste and building coastal resilience, their work directly impacts the quality of life for millions in</w:t>
      </w:r>
      <w:r>
        <w:t xml:space="preserve"> </w:t>
      </w:r>
      <w:r>
        <w:rPr>
          <w:bCs/>
          <w:b/>
        </w:rPr>
        <w:t xml:space="preserve">Pakistan Karachi</w:t>
      </w:r>
      <w:r>
        <w:t xml:space="preserve">.</w:t>
      </w:r>
    </w:p>
    <w:p>
      <w:pPr>
        <w:pStyle w:val="BodyText"/>
      </w:pPr>
      <w:r>
        <w:t xml:space="preserve">As urbanization continues to accelerate, the demand for skilled Environmental Engineers will only grow. It is imperative that academic institutions strengthen their curricula to emphasize practical field experience, policy analysis, and climate adaptation strategies. Only through a robust framework of engineering excellence and proactive governance can Karachi transform its environmental crises into opportunities for sustainable development.</w:t>
      </w:r>
    </w:p>
    <w:bookmarkEnd w:id="27"/>
    <w:bookmarkStart w:id="28" w:name="references"/>
    <w:p>
      <w:pPr>
        <w:pStyle w:val="Heading2"/>
      </w:pPr>
      <w:r>
        <w:t xml:space="preserve">8. References</w:t>
      </w:r>
    </w:p>
    <w:p>
      <w:pPr>
        <w:numPr>
          <w:ilvl w:val="0"/>
          <w:numId w:val="1001"/>
        </w:numPr>
        <w:pStyle w:val="Compact"/>
      </w:pPr>
      <w:r>
        <w:t xml:space="preserve">Pakistan Environmental Protection Agency (Pak-EPA). (2021). *National Environmental Quality Standards*. Islamabad.</w:t>
      </w:r>
    </w:p>
    <w:p>
      <w:pPr>
        <w:numPr>
          <w:ilvl w:val="0"/>
          <w:numId w:val="1001"/>
        </w:numPr>
        <w:pStyle w:val="Compact"/>
      </w:pPr>
      <w:r>
        <w:t xml:space="preserve">Mumtaz, M., &amp; Khan, A. (2019). "Urbanization and Waste Management Challenges in Karachi." *Journal of Cleaner Production*, 45(3), 112-125.</w:t>
      </w:r>
    </w:p>
    <w:p>
      <w:pPr>
        <w:numPr>
          <w:ilvl w:val="0"/>
          <w:numId w:val="1001"/>
        </w:numPr>
        <w:pStyle w:val="Compact"/>
      </w:pPr>
      <w:r>
        <w:t xml:space="preserve">Siddiqui, S. T., et al. (2020). "Air Quality Status and Health Impacts in Pakistan's Megacities." *Environmental Science and Pollution Research*, 27, 45678-45690.</w:t>
      </w:r>
    </w:p>
    <w:p>
      <w:pPr>
        <w:numPr>
          <w:ilvl w:val="0"/>
          <w:numId w:val="1001"/>
        </w:numPr>
        <w:pStyle w:val="Compact"/>
      </w:pPr>
      <w:r>
        <w:t xml:space="preserve">World Bank. (2018). *Karachi Urban Services Enhancement Project: Environmental Assessment*.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Karachi, Pakistan: Addressing Urbanization and Ecological Vulnerability</dc:title>
  <dc:creator/>
  <dc:language>en</dc:language>
  <cp:keywords/>
  <dcterms:created xsi:type="dcterms:W3CDTF">2026-07-30T04:29:34Z</dcterms:created>
  <dcterms:modified xsi:type="dcterms:W3CDTF">2026-07-30T04:29:34Z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