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Singapore’s</w:t>
      </w:r>
      <w:r>
        <w:t xml:space="preserve"> </w:t>
      </w:r>
      <w:r>
        <w:t xml:space="preserve">Sustainable</w:t>
      </w:r>
      <w:r>
        <w:t xml:space="preserve"> </w:t>
      </w:r>
      <w:r>
        <w:t xml:space="preserve">Urban</w:t>
      </w:r>
      <w:r>
        <w:t xml:space="preserve"> </w:t>
      </w:r>
      <w:r>
        <w:t xml:space="preserve">Ecosystem</w:t>
      </w:r>
    </w:p>
    <w:bookmarkStart w:id="27" w:name="X1d3688dba3a4a60c29fa213f75fa351f793de6c"/>
    <w:p>
      <w:pPr>
        <w:pStyle w:val="Heading1"/>
      </w:pPr>
      <w:r>
        <w:t xml:space="preserve">The Pivotal Role of the Environmental Engineer in Singapore’s Sustainable Urban Ecosystem: Bridging Technological Innovation and Policy Implementation</w:t>
      </w:r>
    </w:p>
    <w:p>
      <w:pPr>
        <w:pStyle w:val="FirstParagraph"/>
      </w:pPr>
      <w:r>
        <w:rPr>
          <w:bCs/>
          <w:b/>
        </w:rPr>
        <w:t xml:space="preserve">Abstract:</w:t>
      </w:r>
    </w:p>
    <w:p>
      <w:pPr>
        <w:pStyle w:val="BodyText"/>
      </w:pPr>
      <w:r>
        <w:t xml:space="preserve">This article examines the critical contributions of the **Environmental Engineer** within the unique socio-ecological context of **Singapore Singapore**. As a nation with limited natural resources but high urban density, Singapore has emerged as a global leader in sustainable urban planning. This paper argues that the specialized expertise provided by environmental engineers is not merely supportive but foundational to the nation’s survival strategy. By analyzing key sectors including water management (NEWater), waste-to-energy systems, and green building standards, this study highlights how environmental engineering solutions directly address the constraints of land scarcity and resource dependency. The discussion further explores future challenges posed by climate change adaptation and the circular economy, asserting that continuous innovation by environmental engineers is essential for maintaining Singapore’s status as a "City in Nature."</w:t>
      </w:r>
    </w:p>
    <w:bookmarkStart w:id="20" w:name="introduction"/>
    <w:p>
      <w:pPr>
        <w:pStyle w:val="Heading2"/>
      </w:pPr>
      <w:r>
        <w:t xml:space="preserve">1. Introduction</w:t>
      </w:r>
    </w:p>
    <w:p>
      <w:pPr>
        <w:pStyle w:val="FirstParagraph"/>
      </w:pPr>
      <w:r>
        <w:t xml:space="preserve">Singapore, often referred to as the "Little Red Dot," faces unique geographical and environmental challenges. With no hinterland, limited fresh water sources, and dense urbanization, the nation’s sustainability is not just an ecological goal but a matter of national security. In this complex landscape, the **Environmental Engineer** serves as a crucial architect of resilience. Unlike traditional civil or mechanical engineers who focus primarily on structural integrity or efficiency, the environmental engineer specializes in protecting human health and the environment by controlling air contamination, removing solid wastes and treating wastewater.</w:t>
      </w:r>
    </w:p>
    <w:p>
      <w:pPr>
        <w:pStyle w:val="BodyText"/>
      </w:pPr>
      <w:r>
        <w:t xml:space="preserve">In the context of **Singapore Singapore**, this role has evolved significantly over the past five decades. From addressing basic sanitation issues to pioneering advanced technological solutions for resource recovery, environmental engineers have been at the forefront of transforming constraints into opportunities. This article explores how environmental engineering principles are applied to solve specific local problems, thereby creating a model for other densely populated cities worldwide.</w:t>
      </w:r>
    </w:p>
    <w:bookmarkEnd w:id="20"/>
    <w:bookmarkStart w:id="21" w:name="Xc3aff147c5f1157dc192ca06cdaa8e30f5882e3"/>
    <w:p>
      <w:pPr>
        <w:pStyle w:val="Heading2"/>
      </w:pPr>
      <w:r>
        <w:t xml:space="preserve">2. The Water Paradox: Innovation through Environmental Engineering</w:t>
      </w:r>
    </w:p>
    <w:p>
      <w:pPr>
        <w:pStyle w:val="FirstParagraph"/>
      </w:pPr>
      <w:r>
        <w:t xml:space="preserve">The most prominent example of environmental engineering excellence in **Singapore Singapore** is its water management strategy. Historically dependent on imported water from Malaysia, the nation recognized the strategic vulnerability of this supply chain. Consequently, environmental engineers were tasked with developing the "Four National Taps" strategy: local catchment, imported water, NEWater (high-grade reclaimed water), and desalinated water.</w:t>
      </w:r>
    </w:p>
    <w:p>
      <w:pPr>
        <w:pStyle w:val="BodyText"/>
      </w:pPr>
      <w:r>
        <w:t xml:space="preserve">At the heart of this strategy is NEWater. Developed by PUB, Singapore’s National Water Agency in collaboration with leading environmental engineering firms, this technology utilizes microfiltration and ultrafiltration followed by reverse osmosis and ultraviolet disinfection. This process transforms used water into high-grade reclaimed water that meets World Health Organization standards for drinking water.</w:t>
      </w:r>
    </w:p>
    <w:p>
      <w:pPr>
        <w:pStyle w:val="BlockText"/>
      </w:pPr>
      <w:r>
        <w:t xml:space="preserve">"The success of NEWater is not merely a triumph of chemical engineering, but a holistic system design where environmental engineers integrate biological treatment, physical separation, and advanced oxidation processes to ensure public acceptance and technical reliability."</w:t>
      </w:r>
    </w:p>
    <w:p>
      <w:pPr>
        <w:pStyle w:val="FirstParagraph"/>
      </w:pPr>
      <w:r>
        <w:t xml:space="preserve">This achievement demonstrates how the **Environmental Engineer** acts as an innovator who bridges the gap between scientific possibility and public perception. In **Singapore Singapore**, rigorous communication strategies were employed alongside technical implementation to overcome psychological barriers regarding water reuse, showcasing the multifaceted role of modern environmental professionals.</w:t>
      </w:r>
    </w:p>
    <w:bookmarkEnd w:id="21"/>
    <w:bookmarkStart w:id="22" w:name="X4debef81f4b0bf7d6f0d95b07de340de57d3df6"/>
    <w:p>
      <w:pPr>
        <w:pStyle w:val="Heading2"/>
      </w:pPr>
      <w:r>
        <w:t xml:space="preserve">3. Waste Management and the Circular Economy</w:t>
      </w:r>
    </w:p>
    <w:p>
      <w:pPr>
        <w:pStyle w:val="FirstParagraph"/>
      </w:pPr>
      <w:r>
        <w:t xml:space="preserve">Singapore’s limited land area poses a significant challenge for waste disposal. Traditional landfill methods are unsustainable in such a confined space. Here, environmental engineers have played a pivotal role in designing advanced waste-to-energy (WtE) facilities and implementing rigorous sorting mechanisms at the source.</w:t>
      </w:r>
    </w:p>
    <w:p>
      <w:pPr>
        <w:pStyle w:val="BodyText"/>
      </w:pPr>
      <w:r>
        <w:t xml:space="preserve">The Semakau Landfill, Singapore’s offshore floating landfill, is an engineering marvel designed with geomembrane liners to prevent leachate contamination of marine ecosystems. However, reliance on landfills is being actively reduced. Environmental engineers are currently leading the charge toward a Zero Waste Masterplan. This involves designing industrial symbiosis networks where waste from one industry becomes raw material for another.</w:t>
      </w:r>
    </w:p>
    <w:p>
      <w:pPr>
        <w:pStyle w:val="BodyText"/>
      </w:pPr>
      <w:r>
        <w:t xml:space="preserve">Sector</w:t>
      </w:r>
    </w:p>
    <w:p>
      <w:pPr>
        <w:pStyle w:val="BodyText"/>
      </w:pPr>
      <w:r>
        <w:t xml:space="preserve">Engineering Challenge</w:t>
      </w:r>
    </w:p>
    <w:p>
      <w:pPr>
        <w:pStyle w:val="BodyText"/>
      </w:pPr>
      <w:r>
        <w:t xml:space="preserve">Solution Implemented in Singapore Singapore</w:t>
      </w:r>
    </w:p>
    <w:p>
      <w:pPr>
        <w:pStyle w:val="BodyText"/>
      </w:pPr>
      <w:r>
        <w:t xml:space="preserve">Incineration</w:t>
      </w:r>
    </w:p>
    <w:p>
      <w:pPr>
        <w:pStyle w:val="BodyText"/>
      </w:pPr>
      <w:r>
        <w:t xml:space="preserve">Emissions control and energy efficiency</w:t>
      </w:r>
    </w:p>
    <w:p>
      <w:pPr>
        <w:pStyle w:val="BodyText"/>
      </w:pPr>
      <w:r>
        <w:t xml:space="preserve">Moving Grate Incinerators with advanced flue gas cleaning systems at Tuas and Senja plants.</w:t>
      </w:r>
    </w:p>
    <w:p>
      <w:pPr>
        <w:pStyle w:val="BodyText"/>
      </w:pPr>
      <w:r>
        <w:t xml:space="preserve">Sector</w:t>
      </w:r>
    </w:p>
    <w:p>
      <w:pPr>
        <w:pStyle w:val="BodyText"/>
      </w:pPr>
      <w:r>
        <w:t xml:space="preserve">Furthermore, environmental engineers are instrumental in designing infrastructure for the collection and processing of electronic waste and plastics. By integrating life-cycle assessment (LCA) tools into the design phase, these professionals ensure that waste management strategies minimize carbon footprints while maximizing resource recovery.</w:t>
      </w:r>
    </w:p>
    <w:bookmarkEnd w:id="22"/>
    <w:bookmarkStart w:id="23" w:name="green-buildings-and-urban-biodiversity"/>
    <w:p>
      <w:pPr>
        <w:pStyle w:val="Heading2"/>
      </w:pPr>
      <w:r>
        <w:t xml:space="preserve">4. Green Buildings and Urban Biodiversity</w:t>
      </w:r>
    </w:p>
    <w:p>
      <w:pPr>
        <w:pStyle w:val="FirstParagraph"/>
      </w:pPr>
      <w:r>
        <w:t xml:space="preserve">In **Singapore Singapore**, the push for sustainability extends beyond infrastructure to the very fabric of urban life. The Green Mark Scheme, developed by the Building and Construction Authority (BCA), mandates stringent environmental standards for new buildings. Environmental engineers are integral to achieving these ratings.</w:t>
      </w:r>
    </w:p>
    <w:p>
      <w:pPr>
        <w:pStyle w:val="BodyText"/>
      </w:pPr>
      <w:r>
        <w:t xml:space="preserve">Their responsibilities include designing efficient HVAC systems that reduce energy consumption, implementing rainwater harvesting systems for non-potable uses, and integrating vertical gardens to mitigate the urban heat island effect. For instance, in projects like the Parkroyal on Pickering or Oasia Hotel Downtown, environmental engineers worked closely with landscape architects to ensure that greenery contributes to passive cooling and air quality improvement.</w:t>
      </w:r>
    </w:p>
    <w:p>
      <w:pPr>
        <w:pStyle w:val="BodyText"/>
      </w:pPr>
      <w:r>
        <w:t xml:space="preserve">This integration of nature and technology reflects a broader shift in the definition of an **Environmental Engineer**. No longer confined to treatment plants, these professionals now operate at the intersection of architecture, ecology, and engineering. In **Singapore Singapore**, this interdisciplinary approach has resulted in urban environments that are not only energy-efficient but also biophilic, enhancing the quality of life for residents.</w:t>
      </w:r>
    </w:p>
    <w:bookmarkEnd w:id="23"/>
    <w:bookmarkStart w:id="24" w:name="X4270496b6d352b390a1d416a8b4af81baf02c10"/>
    <w:p>
      <w:pPr>
        <w:pStyle w:val="Heading2"/>
      </w:pPr>
      <w:r>
        <w:t xml:space="preserve">5. Climate Change Adaptation and Future Challenges</w:t>
      </w:r>
    </w:p>
    <w:p>
      <w:pPr>
        <w:pStyle w:val="FirstParagraph"/>
      </w:pPr>
      <w:r>
        <w:t xml:space="preserve">As global temperatures rise, **Singapore Singapore** faces increased risks of coastal flooding and extreme weather events. Environmental engineers are now tasked with designing resilient infrastructure capable of withstanding these changes. This includes elevating critical infrastructure, improving drainage systems to handle heavier rainfall, and developing early warning systems for heat stress.</w:t>
      </w:r>
    </w:p>
    <w:p>
      <w:pPr>
        <w:pStyle w:val="BodyText"/>
      </w:pPr>
      <w:r>
        <w:t xml:space="preserve">Moreover, the transition to a low-carbon economy requires environmental engineers to innovate in areas such as carbon capture and storage (CCS) and renewable energy integration. Singapore’s Sungei Kadut Energy Park is a testament to this forward-thinking approach, where multiple energy technologies are co-located for optimal efficiency.</w:t>
      </w:r>
    </w:p>
    <w:bookmarkEnd w:id="24"/>
    <w:bookmarkStart w:id="25" w:name="conclusion"/>
    <w:p>
      <w:pPr>
        <w:pStyle w:val="Heading2"/>
      </w:pPr>
      <w:r>
        <w:t xml:space="preserve">6. Conclusion</w:t>
      </w:r>
    </w:p>
    <w:p>
      <w:pPr>
        <w:pStyle w:val="FirstParagraph"/>
      </w:pPr>
      <w:r>
        <w:t xml:space="preserve">The case of **Singapore Singapore** illustrates that environmental engineering is not just a technical discipline but a strategic national imperative. The role of the **Environmental Engineer** in this context has expanded from managing pollution to orchestrating complex systems that balance economic growth, social well-being, and ecological integrity.</w:t>
      </w:r>
    </w:p>
    <w:p>
      <w:pPr>
        <w:pStyle w:val="BodyText"/>
      </w:pPr>
      <w:r>
        <w:t xml:space="preserve">Through pioneering water recycling technologies, sustainable waste management practices, and green building standards, environmental engineers have enabled Singapore to overcome its geographical limitations. Looking ahead, as the city-state commits to the Green Plan 2030 and net-zero emissions targets, the demand for skilled environmental engineers will only grow. Their ability to innovate under constraint serves as a powerful lesson for urban planners worldwide. Ultimately, the sustainability of **Singapore Singapore** is inextricably linked to the expertise, creativity, and dedication of its environmental engineering community.</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types of sources cited in such academic discourse regarding this topic.</w:t>
      </w:r>
    </w:p>
    <w:p>
      <w:pPr>
        <w:numPr>
          <w:ilvl w:val="0"/>
          <w:numId w:val="1001"/>
        </w:numPr>
        <w:pStyle w:val="Compact"/>
      </w:pPr>
      <w:r>
        <w:t xml:space="preserve">[1] PUB Singapore National Water Agency. (2023). *Water Sustainability in Singapore*. Government Publications.</w:t>
      </w:r>
    </w:p>
    <w:p>
      <w:pPr>
        <w:numPr>
          <w:ilvl w:val="0"/>
          <w:numId w:val="1001"/>
        </w:numPr>
        <w:pStyle w:val="Compact"/>
      </w:pPr>
      <w:r>
        <w:t xml:space="preserve">[2] BCA Academy. (2021). *Green Mark 4.0: The Next Step for Sustainable Built Environment*. Singapore.</w:t>
      </w:r>
    </w:p>
    <w:p>
      <w:pPr>
        <w:numPr>
          <w:ilvl w:val="0"/>
          <w:numId w:val="1001"/>
        </w:numPr>
        <w:pStyle w:val="Compact"/>
      </w:pPr>
      <w:r>
        <w:t xml:space="preserve">[3] Ng, W.J., &amp; Ong, S.L. (2019). "The Role of Environmental Engineering in Urban Resilience." *Journal of Sustainable Infrastructure*, 15(2), 45-67.</w:t>
      </w:r>
    </w:p>
    <w:p>
      <w:pPr>
        <w:numPr>
          <w:ilvl w:val="0"/>
          <w:numId w:val="1001"/>
        </w:numPr>
        <w:pStyle w:val="Compact"/>
      </w:pPr>
      <w:r>
        <w:t xml:space="preserve">[4] Ministry of Sustainability and the Environment (MSE). (2023). *Singapore Green Plan 2030*.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Singapore’s Sustainable Urban Ecosystem</dc:title>
  <dc:creator/>
  <dc:language>en</dc:language>
  <cp:keywords/>
  <dcterms:created xsi:type="dcterms:W3CDTF">2026-07-30T11:49:18Z</dcterms:created>
  <dcterms:modified xsi:type="dcterms:W3CDTF">2026-07-30T11:49:18Z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