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7" w:name="X99f4473361a5eecc88b40239fbbb971ea92efd5"/>
    <w:p>
      <w:pPr>
        <w:pStyle w:val="Heading1"/>
      </w:pPr>
      <w:r>
        <w:t xml:space="preserve">The Role of Environmental Engineering in Sustainable Urban Development: A Case Study of Abu Dhabi, United Arab Emirates</w:t>
      </w:r>
    </w:p>
    <w:p>
      <w:pPr>
        <w:pStyle w:val="FirstParagraph"/>
      </w:pPr>
      <w:r>
        <w:rPr>
          <w:bCs/>
          <w:b/>
        </w:rPr>
        <w:t xml:space="preserve">Author:</w:t>
      </w:r>
      <w:r>
        <w:t xml:space="preserve"> </w:t>
      </w:r>
      <w:r>
        <w:t xml:space="preserve">Dr. Ahmed Al-Mansoori</w:t>
      </w:r>
      <w:r>
        <w:br/>
      </w:r>
      <w:r>
        <w:rPr>
          <w:iCs/>
          <w:i/>
        </w:rPr>
        <w:t xml:space="preserve">Affiliation:</w:t>
      </w:r>
      <w:r>
        <w:t xml:space="preserve"> </w:t>
      </w:r>
      <w:r>
        <w:t xml:space="preserve">Department of Civil and Environmental Engineering, Khalifa University</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The rapid urbanization and economic diversification of the United Arab Emirates, specifically in the capital city of Abu Dhabi, have necessitated a robust framework for environmental management. This article examines the critical role of Environmental Engineering in addressing the unique ecological challenges faced by this arid region. By analyzing water scarcity, waste management strategies, and renewable energy integration within Abu Dhabi’s urban planning initiatives, this paper highlights how advanced engineering solutions are pivotal to achieving sustainability goals. The study emphasizes that integrating rigorous Environmental Engineering principles is not merely an operational requirement but a strategic imperative for the long-term resilience of the United Arab Emirates Abu Dhabi metropolitan area.</w:t>
      </w:r>
    </w:p>
    <w:p>
      <w:pPr>
        <w:pStyle w:val="BodyText"/>
      </w:pPr>
      <w:r>
        <w:rPr>
          <w:bCs/>
          <w:b/>
        </w:rPr>
        <w:t xml:space="preserve">Keywords:</w:t>
      </w:r>
      <w:r>
        <w:t xml:space="preserve"> </w:t>
      </w:r>
      <w:r>
        <w:t xml:space="preserve">Environmental Engineering, Sustainable Urban Development, Water Desalination, Waste-to-Energy, Abu Dhabi Economic Vision 2030.</w:t>
      </w:r>
    </w:p>
    <w:bookmarkEnd w:id="20"/>
    <w:bookmarkStart w:id="21" w:name="introduction"/>
    <w:p>
      <w:pPr>
        <w:pStyle w:val="Heading2"/>
      </w:pPr>
      <w:r>
        <w:t xml:space="preserve">1. Introduction</w:t>
      </w:r>
    </w:p>
    <w:p>
      <w:pPr>
        <w:pStyle w:val="FirstParagraph"/>
      </w:pPr>
      <w:r>
        <w:t xml:space="preserve">The landscape of the Middle East is undergoing a profound transformation, driven by ambitious economic visions and rapid infrastructural growth. At the forefront of this development is Abu Dhabi, the capital emirate of the United Arab Emirates. While historically dependent on hydrocarbon resources, there has been a decisive shift towards a knowledge-based economy that prioritizes sustainability and environmental stewardship. However, this transition occurs within one of the most challenging climatic zones on Earth: an arid desert environment characterized by extreme temperatures, limited freshwater resources, and sensitive marine ecosystems.</w:t>
      </w:r>
    </w:p>
    <w:p>
      <w:pPr>
        <w:pStyle w:val="BodyText"/>
      </w:pPr>
      <w:r>
        <w:t xml:space="preserve">In this context, the discipline of Environmental Engineering emerges as a cornerstone of modern urban planning in Abu Dhabi. It is no longer sufficient to rely solely on traditional infrastructure models; instead, innovative engineering interventions are required to mitigate environmental degradation while supporting population growth and industrial expansion. This article explores how Environmental Engineers in the United Arab Emirates Abu Dhabi are leveraging technology, policy integration, and sustainable design practices to create resilient cities that balance ecological integrity with human development.</w:t>
      </w:r>
    </w:p>
    <w:bookmarkEnd w:id="21"/>
    <w:bookmarkStart w:id="22" w:name="Xf934c6e2fe361145283c9e1066a93f430ce07bb"/>
    <w:p>
      <w:pPr>
        <w:pStyle w:val="Heading2"/>
      </w:pPr>
      <w:r>
        <w:t xml:space="preserve">2. Water Security and Desalination Technologies</w:t>
      </w:r>
    </w:p>
    <w:p>
      <w:pPr>
        <w:pStyle w:val="FirstParagraph"/>
      </w:pPr>
      <w:r>
        <w:t xml:space="preserve">The most pressing challenge for any Environmental Engineer operating in the arid regions of the United Arab Emirates is water security. With negligible rainfall and limited natural groundwater reserves, Abu Dhabi relies heavily on desalination to meet its potable water demands. However, traditional reverse osmosis (RO) and multi-stage flash distillation (MSF) methods are energy-intensive and produce brine discharge that poses significant threats to local marine biodiversity.</w:t>
      </w:r>
    </w:p>
    <w:p>
      <w:pPr>
        <w:pStyle w:val="BodyText"/>
      </w:pPr>
      <w:r>
        <w:t xml:space="preserve">Recent advancements in Environmental Engineering have focused on optimizing these processes. Engineers in Abu Dhabi are increasingly implementing hybrid desalination systems that combine thermal and membrane technologies to reduce energy consumption. Furthermore, the management of concentrate (brine) has become a critical area of research. Innovative solutions, such as zero liquid discharge (ZLD) systems and the extraction of valuable minerals from brine, are being piloted to minimize environmental impact. These efforts align with the Abu Dhabi Water and Electricity Authority’s strategic goals to ensure sustainable water supply for both residential and agricultural sectors.</w:t>
      </w:r>
    </w:p>
    <w:p>
      <w:pPr>
        <w:pStyle w:val="BodyText"/>
      </w:pPr>
      <w:r>
        <w:t xml:space="preserve">Additionally, Environmental Engineers are advocating for non-conventional water resources. The reuse of treated sewage effluent (TSE) for irrigation in public green spaces and industrial cooling systems has gained traction. Projects such as the Al Mirfa Agricultural Project demonstrate how engineered water recycling loops can support local food security while conserving precious freshwater resources.</w:t>
      </w:r>
    </w:p>
    <w:bookmarkEnd w:id="22"/>
    <w:bookmarkStart w:id="23" w:name="Xcd28101ab5cc8a71447329d1fe5ed81ddee1c21"/>
    <w:p>
      <w:pPr>
        <w:pStyle w:val="Heading2"/>
      </w:pPr>
      <w:r>
        <w:t xml:space="preserve">3. Integrated Solid Waste Management and Circular Economy</w:t>
      </w:r>
    </w:p>
    <w:p>
      <w:pPr>
        <w:pStyle w:val="FirstParagraph"/>
      </w:pPr>
      <w:r>
        <w:t xml:space="preserve">Rapid urbanization in Abu Dhabi has led to a substantial increase in municipal solid waste generation. Traditional landfilling methods are becoming unsustainable due to land scarcity and environmental concerns regarding leachate and methane emissions. Consequently, the role of Environmental Engineers has expanded from simple waste disposal to comprehensive integrated solid waste management (ISWM).</w:t>
      </w:r>
    </w:p>
    <w:p>
      <w:pPr>
        <w:pStyle w:val="BodyText"/>
      </w:pPr>
      <w:r>
        <w:t xml:space="preserve">The United Arab Emirates Abu Dhabi initiative, led by organizations such as Tadweer (Abu Dhabi’s Center for Waste Management), relies heavily on engineering innovations to promote a circular economy. Centralized facilities now employ advanced sorting technologies, including optical scanners and robotics, to separate recyclables from residual waste. Furthermore, the implementation of Waste-to-Energy (WtE) plants represents a significant milestone in Abu Dhabi’s environmental infrastructure.</w:t>
      </w:r>
    </w:p>
    <w:p>
      <w:pPr>
        <w:pStyle w:val="BodyText"/>
      </w:pPr>
      <w:r>
        <w:t xml:space="preserve">These WtE facilities utilize state-of-the-art incineration or gasification technologies to convert non-recyclable waste into electricity and heat. Environmental engineers play a crucial role in designing these systems to ensure that emissions meet stringent international standards, thereby mitigating air quality impacts. By closing the loop on material usage, Abu Dhabi is transforming waste from a liability into a resource, showcasing how Environmental Engineering drives sustainable industrial ecosystems.</w:t>
      </w:r>
    </w:p>
    <w:bookmarkEnd w:id="23"/>
    <w:bookmarkStart w:id="24" w:name="renewable-energy-and-air-quality-control"/>
    <w:p>
      <w:pPr>
        <w:pStyle w:val="Heading2"/>
      </w:pPr>
      <w:r>
        <w:t xml:space="preserve">4. Renewable Energy and Air Quality Control</w:t>
      </w:r>
    </w:p>
    <w:p>
      <w:pPr>
        <w:pStyle w:val="FirstParagraph"/>
      </w:pPr>
      <w:r>
        <w:t xml:space="preserve">The United Arab Emirates has committed to reducing its carbon footprint through the development of clean energy sources. Abu Dhabi is home to some of the largest renewable energy projects in the region, including the Mohammed bin Rashid Al Maktoum Solar Park extension in neighboring Dubai and local initiatives within Abu Dhabi Island.</w:t>
      </w:r>
    </w:p>
    <w:p>
      <w:pPr>
        <w:pStyle w:val="BodyText"/>
      </w:pPr>
      <w:r>
        <w:t xml:space="preserve">Environmental Engineers are instrumental in integrating these renewable systems into the existing grid and urban infrastructure. This involves not only technical design but also environmental impact assessments (EIAs) to ensure that large-scale solar farms do not disrupt local habitats or contribute to soil degradation. In addition to solar power, there is a growing focus on hydrogen energy as a clean fuel source for transportation and industry.</w:t>
      </w:r>
    </w:p>
    <w:p>
      <w:pPr>
        <w:pStyle w:val="BodyText"/>
      </w:pPr>
      <w:r>
        <w:t xml:space="preserve">Moreover, air quality management remains a priority in densely populated areas. The deployment of real-time monitoring networks allows engineers to track particulate matter (PM2.5 and PM10) and gaseous pollutants. Data from these systems informs policy decisions regarding traffic management, construction dust control, and industrial emission limits. By employing dispersion modeling and source apportionment techniques, Environmental Engineers in Abu Dhabi can identify pollution hotspots and propose targeted mitigation strategies.</w:t>
      </w:r>
    </w:p>
    <w:bookmarkEnd w:id="24"/>
    <w:bookmarkStart w:id="26" w:name="conclusion"/>
    <w:p>
      <w:pPr>
        <w:pStyle w:val="Heading2"/>
      </w:pPr>
      <w:r>
        <w:t xml:space="preserve">5. Conclusion</w:t>
      </w:r>
    </w:p>
    <w:p>
      <w:pPr>
        <w:pStyle w:val="FirstParagraph"/>
      </w:pPr>
      <w:r>
        <w:t xml:space="preserve">The evolution of Abu Dhabi from an oil-dependent economy to a sustainable, global city is inextricably linked to the expertise and innovation of Environmental Engineers. As highlighted in this article, addressing water scarcity, managing waste through circular economy principles, and integrating renewable energy sources are critical tasks that require sophisticated engineering solutions.</w:t>
      </w:r>
    </w:p>
    <w:p>
      <w:pPr>
        <w:pStyle w:val="BodyText"/>
      </w:pPr>
      <w:r>
        <w:t xml:space="preserve">In the context of the United Arab Emirates Abu Dhabi, environmental engineering is not merely a technical field but a strategic enabler of national vision. It provides the tools necessary to navigate the constraints of an arid environment while fostering economic growth and improving quality of life. Future research must continue to focus on adaptive technologies, climate resilience, and international collaboration to further enhance sustainability outcomes.</w:t>
      </w:r>
    </w:p>
    <w:p>
      <w:pPr>
        <w:pStyle w:val="BodyText"/>
      </w:pPr>
      <w:r>
        <w:t xml:space="preserve">As Abu Dhabi continues to grow, the integration of Environmental Engineering into all levels of planning—from macro-level policy to micro-level infrastructure design—will remain essential. It is through such disciplined and innovative application of engineering sciences that the United Arab Emirates Abu Dhabi can serve as a model for sustainable urban development in arid regions worldwide.</w:t>
      </w:r>
    </w:p>
    <w:bookmarkStart w:id="25" w:name="references"/>
    <w:p>
      <w:pPr>
        <w:pStyle w:val="Heading3"/>
      </w:pPr>
      <w:r>
        <w:t xml:space="preserve">References</w:t>
      </w:r>
    </w:p>
    <w:p>
      <w:pPr>
        <w:numPr>
          <w:ilvl w:val="0"/>
          <w:numId w:val="1001"/>
        </w:numPr>
        <w:pStyle w:val="Compact"/>
      </w:pPr>
      <w:r>
        <w:t xml:space="preserve">Abu Dhabi Department of Municipalities and Transport. (2022). *Urban Planning Guidelines for Sustainable Development*.</w:t>
      </w:r>
    </w:p>
    <w:p>
      <w:pPr>
        <w:numPr>
          <w:ilvl w:val="0"/>
          <w:numId w:val="1001"/>
        </w:numPr>
        <w:pStyle w:val="Compact"/>
      </w:pPr>
      <w:r>
        <w:t xml:space="preserve">Tadweer. (2023). *Annual Report on Waste Management Performance in Abu Dhabi*.</w:t>
      </w:r>
    </w:p>
    <w:p>
      <w:pPr>
        <w:numPr>
          <w:ilvl w:val="0"/>
          <w:numId w:val="1001"/>
        </w:numPr>
        <w:pStyle w:val="Compact"/>
      </w:pPr>
      <w:r>
        <w:t xml:space="preserve">Khalifa University Institute of Environmental Sustainability. (2021). *Desalination Technologies and Brine Management: A Review*. Journal of Water Process Engineering.</w:t>
      </w:r>
    </w:p>
    <w:p>
      <w:pPr>
        <w:numPr>
          <w:ilvl w:val="0"/>
          <w:numId w:val="1001"/>
        </w:numPr>
        <w:pStyle w:val="Compact"/>
      </w:pPr>
      <w:r>
        <w:t xml:space="preserve">United Arab Emirates Ministry of Climate Change and Environment. (2020). *National Strategy for Circular Economy 2051*.</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Sustainable Urban Development: A Case Study of Abu Dhabi, United Arab Emirates</dc:title>
  <dc:creator/>
  <cp:keywords/>
  <dcterms:created xsi:type="dcterms:W3CDTF">2026-07-30T06:41:19Z</dcterms:created>
  <dcterms:modified xsi:type="dcterms:W3CDTF">2026-07-30T06:41:19Z</dcterms:modified>
</cp:coreProperties>
</file>

<file path=docProps/custom.xml><?xml version="1.0" encoding="utf-8"?>
<Properties xmlns="http://schemas.openxmlformats.org/officeDocument/2006/custom-properties" xmlns:vt="http://schemas.openxmlformats.org/officeDocument/2006/docPropsVTypes"/>
</file>