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of</w:t>
      </w:r>
      <w:r>
        <w:t xml:space="preserve"> </w:t>
      </w:r>
      <w:r>
        <w:t xml:space="preserve">Advanced</w:t>
      </w:r>
      <w:r>
        <w:t xml:space="preserve"> </w:t>
      </w: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Ecology</w:t>
      </w:r>
      <w:r>
        <w:t xml:space="preserve"> </w:t>
      </w:r>
      <w:r>
        <w:t xml:space="preserve">of</w:t>
      </w:r>
      <w:r>
        <w:t xml:space="preserve"> </w:t>
      </w:r>
      <w:r>
        <w:t xml:space="preserve">United</w:t>
      </w:r>
      <w:r>
        <w:t xml:space="preserve"> </w:t>
      </w:r>
      <w:r>
        <w:t xml:space="preserve">States</w:t>
      </w:r>
      <w:r>
        <w:t xml:space="preserve"> </w:t>
      </w:r>
      <w:r>
        <w:t xml:space="preserve">Miami</w:t>
      </w:r>
    </w:p>
    <w:bookmarkStart w:id="28" w:name="X800ca5bc94bade8d05718ad45dea21a5d3bf601"/>
    <w:p>
      <w:pPr>
        <w:pStyle w:val="Heading1"/>
      </w:pPr>
      <w:r>
        <w:t xml:space="preserve">The Imperative of Advanced Environmental Engineering in the Urban Ecology of United States Miami</w:t>
      </w:r>
    </w:p>
    <w:p>
      <w:pPr>
        <w:pStyle w:val="FirstParagraph"/>
      </w:pPr>
      <w:r>
        <w:rPr>
          <w:bCs/>
          <w:b/>
        </w:rPr>
        <w:t xml:space="preserve">Author:</w:t>
      </w:r>
      <w:r>
        <w:t xml:space="preserve"> </w:t>
      </w:r>
      <w:r>
        <w:t xml:space="preserve">Dr. Elena Rodriguez, Department of Civil and Environmental Engineering, University of South Florida</w:t>
      </w:r>
      <w:r>
        <w:br/>
      </w:r>
      <w:r>
        <w:rPr>
          <w:bCs/>
          <w:b/>
        </w:rPr>
        <w:t xml:space="preserve">Date:</w:t>
      </w:r>
      <w:r>
        <w:rPr>
          <w:iCs/>
          <w:i/>
        </w:rPr>
        <w:t xml:space="preserve"> October 24, 2023</w:t>
      </w:r>
    </w:p>
    <w:bookmarkStart w:id="20" w:name="abstract"/>
    <w:p>
      <w:pPr>
        <w:pStyle w:val="Heading2"/>
      </w:pPr>
      <w:r>
        <w:t xml:space="preserve">Abstract</w:t>
      </w:r>
    </w:p>
    <w:p>
      <w:pPr>
        <w:pStyle w:val="FirstParagraph"/>
      </w:pPr>
      <w:r>
        <w:t xml:space="preserve">This article examines the critical role of environmental engineering in mitigating the unique ecological challenges faced by Miami, United States. As a coastal metropolis situated at or near sea level, Miami faces existential threats from sea-level rise, saline intrusion into aquifers, and intensifying storm surges exacerbated by climate change. This paper analyzes current infrastructure vulnerabilities and proposes advanced environmental engineering solutions, including green-gray infrastructure integration, adaptive water management systems, and resilient urban planning frameworks. The study argues that the sustainability of Miami is inextricably linked to the strategic implementation of cutting-edge environmental engineering practices tailored to its specific geographic and climatic context.</w:t>
      </w:r>
    </w:p>
    <w:bookmarkEnd w:id="20"/>
    <w:bookmarkStart w:id="21" w:name="introduction"/>
    <w:p>
      <w:pPr>
        <w:pStyle w:val="Heading2"/>
      </w:pPr>
      <w:r>
        <w:t xml:space="preserve">1. Introduction</w:t>
      </w:r>
    </w:p>
    <w:p>
      <w:pPr>
        <w:pStyle w:val="FirstParagraph"/>
      </w:pPr>
      <w:r>
        <w:t xml:space="preserve">The United States faces a myriad of environmental challenges, none more pressing than those confronting coastal communities in the Southeast. Among these, Miami, Florida, stands as a critical case study for the intersection of urban development and environmental vulnerability. As one of the largest metropolitan areas in the country and a global hub for tourism and commerce, Miami’s economic stability is deeply tied to its environmental integrity. However, the city’s low-lying topography—much of which lies less than six feet above sea level—renders it exceptionally susceptible to climate-induced hazards.</w:t>
      </w:r>
    </w:p>
    <w:p>
      <w:pPr>
        <w:pStyle w:val="BodyText"/>
      </w:pPr>
      <w:r>
        <w:t xml:space="preserve">Environmental engineering has evolved from traditional waste management and water treatment roles into a multidisciplinary field essential for urban resilience. In the context of United States Miami, environmental engineers are not merely technicians but pivotal stakeholders in survival strategy formulation. The convergence of rising oceanic waters, increased frequency of extreme weather events, and growing population density creates a complex matrix of problems that require innovative engineering interventions. This article explores how environmental engineering principles are being adapted to address these specific local challenges.</w:t>
      </w:r>
    </w:p>
    <w:bookmarkEnd w:id="21"/>
    <w:bookmarkStart w:id="22" w:name="X703590b689e319e04bd010d591117524b515bd6"/>
    <w:p>
      <w:pPr>
        <w:pStyle w:val="Heading2"/>
      </w:pPr>
      <w:r>
        <w:t xml:space="preserve">2. Hydrological Challenges and Saline Intrusion</w:t>
      </w:r>
    </w:p>
    <w:p>
      <w:pPr>
        <w:pStyle w:val="FirstParagraph"/>
      </w:pPr>
      <w:r>
        <w:t xml:space="preserve">The primary hydrological threat to Miami is the intrusion of saltwater into the Biscayne Aquifer, which serves as the sole source of drinking water for millions of residents. Traditional engineering approaches relied heavily on structural barriers, such as pump stations and seawalls. However, these "gray" infrastructure solutions have proven insufficient against the persistent pressure of rising sea levels.</w:t>
      </w:r>
    </w:p>
    <w:p>
      <w:pPr>
        <w:pStyle w:val="BodyText"/>
      </w:pPr>
      <w:r>
        <w:t xml:space="preserve">Modern environmental engineering in Miami is shifting toward a hybrid approach. Engineers are designing systems that utilize hydraulic control to maintain fresh water pressures in the aquifer while simultaneously implementing large-scale rainwater harvesting and retention systems. These systems serve a dual purpose: they reduce stormwater runoff during heavy rainfall events and recharge local groundwater supplies, creating a buffer against saline intrusion. The integration of real-time monitoring sensors allows for dynamic management of water tables, demonstrating how technology-driven environmental engineering can provide adaptive responses to fluctuating environmental conditions.</w:t>
      </w:r>
    </w:p>
    <w:bookmarkEnd w:id="22"/>
    <w:bookmarkStart w:id="23" w:name="X70c71fdc4d49de2f427fe2fe6978e9ed428bb02"/>
    <w:p>
      <w:pPr>
        <w:pStyle w:val="Heading2"/>
      </w:pPr>
      <w:r>
        <w:t xml:space="preserve">3. Urban Heat Islands and Green Infrastructure</w:t>
      </w:r>
    </w:p>
    <w:p>
      <w:pPr>
        <w:pStyle w:val="FirstParagraph"/>
      </w:pPr>
      <w:r>
        <w:t xml:space="preserve">Miami’s urban density contributes significantly to the Urban Heat Island (UHI) effect, where built environments absorb and retain heat, leading to higher temperatures compared to surrounding rural areas. This phenomenon exacerbates energy consumption for cooling and poses health risks to vulnerable populations. Environmental engineers are increasingly advocating for green infrastructure as a critical component of UHI mitigation.</w:t>
      </w:r>
    </w:p>
    <w:p>
      <w:pPr>
        <w:pStyle w:val="BodyText"/>
      </w:pPr>
      <w:r>
        <w:t xml:space="preserve">Green infrastructure encompasses vegetation-based systems such as green roofs, urban forests, and permeable pavements. In Miami, the implementation of bio-swales and constructed wetlands not only manages stormwater but also provides evaporative cooling effects that lower ambient temperatures. Recent studies conducted in various neighborhoods of United States Miami indicate that strategic planting of native mangrove species along coastal edges can dissipate wave energy during hurricanes while simultaneously sequestering carbon and improving biodiversity. This holistic approach to environmental engineering prioritizes ecosystem services alongside structural protection.</w:t>
      </w:r>
    </w:p>
    <w:bookmarkEnd w:id="23"/>
    <w:bookmarkStart w:id="24" w:name="X1317acff0c754e1ab6aec32906f58dadd00d4ce"/>
    <w:p>
      <w:pPr>
        <w:pStyle w:val="Heading2"/>
      </w:pPr>
      <w:r>
        <w:t xml:space="preserve">4. Resilient Waste and Wastewater Management</w:t>
      </w:r>
    </w:p>
    <w:p>
      <w:pPr>
        <w:pStyle w:val="FirstParagraph"/>
      </w:pPr>
      <w:r>
        <w:t xml:space="preserve">The efficiency of wastewater treatment is paramount in preventing contamination of sensitive coastal ecosystems, including the Florida Keys Reef Tract. Miami-Dade County has invested heavily in upgrading its wastewater treatment facilities to withstand flooding. Environmental engineers are implementing decentralized treatment models that offer greater resilience compared to centralized systems, which are vulnerable to single-point failures during catastrophic storms.</w:t>
      </w:r>
    </w:p>
    <w:p>
      <w:pPr>
        <w:pStyle w:val="BodyText"/>
      </w:pPr>
      <w:r>
        <w:t xml:space="preserve">Furthermore, the recovery of resources from waste streams is becoming a focal point. Anaerobic digestion technologies are being deployed to convert organic waste into biogas and fertilizer, reducing landfill dependency and greenhouse gas emissions. This circular economy approach aligns with broader sustainability goals for United States Miami, turning potential pollutants into valuable resources.</w:t>
      </w:r>
    </w:p>
    <w:bookmarkEnd w:id="24"/>
    <w:bookmarkStart w:id="25" w:name="X7faf026b1e667e662ffa0d4544c087542cd32cb"/>
    <w:p>
      <w:pPr>
        <w:pStyle w:val="Heading2"/>
      </w:pPr>
      <w:r>
        <w:t xml:space="preserve">5. Policy Integration and Community Engagement</w:t>
      </w:r>
    </w:p>
    <w:p>
      <w:pPr>
        <w:pStyle w:val="FirstParagraph"/>
      </w:pPr>
      <w:r>
        <w:t xml:space="preserve">Technical solutions must be supported by robust policy frameworks to be effective. Environmental engineering projects in Miami require close collaboration with city planners, policymakers, and local communities. The complexity of issues such as managed retreat from high-risk areas or the financing of large-scale infrastructure upgrades demands interdisciplinary cooperation.</w:t>
      </w:r>
    </w:p>
    <w:p>
      <w:pPr>
        <w:pStyle w:val="BodyText"/>
      </w:pPr>
      <w:r>
        <w:t xml:space="preserve">Educational initiatives led by environmental engineers help demystify complex hydrological processes for the public, fostering community support for necessary but potentially disruptive changes. For instance, explaining the mechanics behind sea walls and pump stations helps residents understand their necessity and maintenance requirements, ensuring long-term sustainability of these investments.</w:t>
      </w:r>
    </w:p>
    <w:bookmarkEnd w:id="25"/>
    <w:bookmarkStart w:id="26" w:name="conclusion"/>
    <w:p>
      <w:pPr>
        <w:pStyle w:val="Heading2"/>
      </w:pPr>
      <w:r>
        <w:t xml:space="preserve">6. Conclusion</w:t>
      </w:r>
    </w:p>
    <w:p>
      <w:pPr>
        <w:pStyle w:val="FirstParagraph"/>
      </w:pPr>
      <w:r>
        <w:t xml:space="preserve">The future of Miami depends on its ability to adapt to a changing climate through innovative engineering practices. Environmental engineering serves as the backbone of this adaptation strategy, offering solutions that range from hydraulic modeling and green infrastructure design to resilient waste management systems. As sea levels continue to rise and weather patterns become more erratic, the role of environmental engineers in United States Miami will only grow in importance.</w:t>
      </w:r>
    </w:p>
    <w:p>
      <w:pPr>
        <w:pStyle w:val="BodyText"/>
      </w:pPr>
      <w:r>
        <w:t xml:space="preserve">Moving forward, it is imperative that funding and research priorities focus on scalable, sustainable solutions that integrate natural systems with engineered structures. By doing so, Miami can serve not only as a surviving city but as a model for resilient urban development worldwide. The synergy between environmental science, engineering precision, and community engagement will define the success of these efforts.</w:t>
      </w:r>
    </w:p>
    <w:bookmarkEnd w:id="26"/>
    <w:bookmarkStart w:id="27" w:name="references"/>
    <w:p>
      <w:pPr>
        <w:pStyle w:val="Heading2"/>
      </w:pPr>
      <w:r>
        <w:t xml:space="preserve">References</w:t>
      </w:r>
    </w:p>
    <w:p>
      <w:pPr>
        <w:pStyle w:val="FirstParagraph"/>
      </w:pPr>
      <w:r>
        <w:t xml:space="preserve">1. Florida Department of Environmental Protection. (2023).</w:t>
      </w:r>
      <w:r>
        <w:t xml:space="preserve"> </w:t>
      </w:r>
      <w:r>
        <w:rPr>
          <w:iCs/>
          <w:i/>
        </w:rPr>
        <w:t xml:space="preserve">Status Report on Sea Level Rise in South Florida</w:t>
      </w:r>
      <w:r>
        <w:t xml:space="preserve">. Tallahassee, FL.</w:t>
      </w:r>
    </w:p>
    <w:p>
      <w:pPr>
        <w:pStyle w:val="BodyText"/>
      </w:pPr>
      <w:r>
        <w:t xml:space="preserve">2. Miami-Dade County Office of Resilience and Environmental Resources Management. (2022).</w:t>
      </w:r>
      <w:r>
        <w:t xml:space="preserve"> </w:t>
      </w:r>
      <w:r>
        <w:rPr>
          <w:iCs/>
          <w:i/>
        </w:rPr>
        <w:t xml:space="preserve">Rising to the Challenge: Climate Adaptation Plan</w:t>
      </w:r>
      <w:r>
        <w:t xml:space="preserve">. Miami, FL.</w:t>
      </w:r>
    </w:p>
    <w:p>
      <w:pPr>
        <w:pStyle w:val="BodyText"/>
      </w:pPr>
      <w:r>
        <w:t xml:space="preserve">3. National Oceanic and Atmospheric Administration (NOAA). (2023).</w:t>
      </w:r>
      <w:r>
        <w:t xml:space="preserve"> </w:t>
      </w:r>
      <w:r>
        <w:rPr>
          <w:iCs/>
          <w:i/>
        </w:rPr>
        <w:t xml:space="preserve">Coastal Change Hazards: Sea Level Rise and Flooding in the United States</w:t>
      </w:r>
      <w:r>
        <w:t xml:space="preserve">. Silver Spring, MD.</w:t>
      </w:r>
    </w:p>
    <w:p>
      <w:pPr>
        <w:pStyle w:val="BodyText"/>
      </w:pPr>
      <w:r>
        <w:t xml:space="preserve">4. Rodriguez, E., &amp; Smith, J. (2021). "Integrating Green Infrastructure for Stormwater Management in Coastal Cities."</w:t>
      </w:r>
      <w:r>
        <w:t xml:space="preserve"> </w:t>
      </w:r>
      <w:r>
        <w:rPr>
          <w:iCs/>
          <w:i/>
        </w:rPr>
        <w:t xml:space="preserve">Journal of Environmental Engineering</w:t>
      </w:r>
      <w:r>
        <w:t xml:space="preserve">, 147(5), 04021056.</w:t>
      </w:r>
    </w:p>
    <w:p>
      <w:pPr>
        <w:pStyle w:val="BodyText"/>
      </w:pPr>
      <w:r>
        <w:t xml:space="preserve">5. U.S. Army Corps of Engineers. (2023).</w:t>
      </w:r>
      <w:r>
        <w:t xml:space="preserve"> </w:t>
      </w:r>
      <w:r>
        <w:rPr>
          <w:iCs/>
          <w:i/>
        </w:rPr>
        <w:t xml:space="preserve">Miami Beach Comprehensive Resilience and Adaptation Plan</w:t>
      </w:r>
      <w:r>
        <w:t xml:space="preserve">. Jacksonville, FL.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of Advanced Environmental Engineering in the Urban Ecology of United States Miami</dc:title>
  <dc:creator/>
  <cp:keywords/>
  <dcterms:created xsi:type="dcterms:W3CDTF">2026-07-30T05:28:23Z</dcterms:created>
  <dcterms:modified xsi:type="dcterms:W3CDTF">2026-07-30T05:28:23Z</dcterms:modified>
</cp:coreProperties>
</file>

<file path=docProps/custom.xml><?xml version="1.0" encoding="utf-8"?>
<Properties xmlns="http://schemas.openxmlformats.org/officeDocument/2006/custom-properties" xmlns:vt="http://schemas.openxmlformats.org/officeDocument/2006/docPropsVTypes"/>
</file>