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Crucible: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ef064de4d377331319d34b25089473a19cb636a"/>
    <w:p>
      <w:pPr>
        <w:pStyle w:val="Heading1"/>
      </w:pPr>
      <w:r>
        <w:t xml:space="preserve">The Urban Crucible: The Evolving Role of the Environmental Engineer in United States New York City</w:t>
      </w:r>
    </w:p>
    <w:p>
      <w:pPr>
        <w:pStyle w:val="FirstParagraph"/>
      </w:pPr>
      <w:r>
        <w:rPr>
          <w:iCs/>
          <w:i/>
          <w:bCs/>
          <w:b/>
        </w:rPr>
        <w:t xml:space="preserve">A Journal Article Examining Sustainable Infrastructure and Climate Resilience Strategies in a Dense Metropolitan Context</w:t>
      </w:r>
    </w:p>
    <w:p>
      <w:pPr>
        <w:pStyle w:val="BodyText"/>
      </w:pPr>
      <w:r>
        <w:rPr>
          <w:bCs/>
          <w:b/>
        </w:rPr>
        <w:t xml:space="preserve">Abstract:</w:t>
      </w:r>
      <w:r>
        <w:t xml:space="preserve"> </w:t>
      </w:r>
      <w:r>
        <w:t xml:space="preserve">As the most populous city in the</w:t>
      </w:r>
      <w:r>
        <w:t xml:space="preserve"> </w:t>
      </w:r>
      <w:hyperlink w:anchor="link">
        <w:r>
          <w:rPr>
            <w:rStyle w:val="Hyperlink"/>
          </w:rPr>
          <w:t xml:space="preserve">United States New York City</w:t>
        </w:r>
      </w:hyperlink>
      <w:r>
        <w:t xml:space="preserve">, faces unprecedented challenges due to climate change, aging infrastructure, and rapid urbanization. This article explores the critical role of the</w:t>
      </w:r>
      <w:r>
        <w:t xml:space="preserve"> </w:t>
      </w:r>
      <w:hyperlink w:anchor="link">
        <w:r>
          <w:rPr>
            <w:rStyle w:val="Hyperlink"/>
          </w:rPr>
          <w:t xml:space="preserve">Environmental Engineer</w:t>
        </w:r>
      </w:hyperlink>
      <w:r>
        <w:t xml:space="preserve"> </w:t>
      </w:r>
      <w:r>
        <w:t xml:space="preserve">in developing sustainable solutions for water management, air quality control, and waste reduction within this dense metropolitan environment. By analyzing case studies from recent municipal projects such as the Deep Tunnel Storage System and green roof initiatives, we argue that modern environmental engineering in</w:t>
      </w:r>
      <w:r>
        <w:t xml:space="preserve"> </w:t>
      </w:r>
      <w:hyperlink w:anchor="link">
        <w:r>
          <w:rPr>
            <w:rStyle w:val="Hyperlink"/>
          </w:rPr>
          <w:t xml:space="preserve">United States New York City</w:t>
        </w:r>
      </w:hyperlink>
      <w:r>
        <w:t xml:space="preserve"> </w:t>
      </w:r>
      <w:r>
        <w:t xml:space="preserve">requires a multidisciplinary approach integrating technological innovation with community engagement.</w:t>
      </w:r>
    </w:p>
    <w:bookmarkStart w:id="20" w:name="i.-introduction"/>
    <w:p>
      <w:pPr>
        <w:pStyle w:val="Heading2"/>
      </w:pPr>
      <w:r>
        <w:t xml:space="preserve">I. Introduction</w:t>
      </w:r>
    </w:p>
    <w:p>
      <w:pPr>
        <w:pStyle w:val="FirstParagraph"/>
      </w:pPr>
      <w:r>
        <w:t xml:space="preserve">The twenty-first century has presented unique challenges to urban environments worldwide, but few cities face the scale and complexity of those confronting</w:t>
      </w:r>
      <w:r>
        <w:t xml:space="preserve"> </w:t>
      </w:r>
      <w:hyperlink w:anchor="link">
        <w:r>
          <w:rPr>
            <w:rStyle w:val="Hyperlink"/>
          </w:rPr>
          <w:t xml:space="preserve">United States New York City</w:t>
        </w:r>
      </w:hyperlink>
      <w:r>
        <w:t xml:space="preserve">. With a population exceeding eight million people residing within a relatively compact geographic footprint, the city serves as both a global economic hub and a testing ground for innovative environmental policies. Central to addressing these challenges is the profession of environmental engineering. The</w:t>
      </w:r>
      <w:r>
        <w:t xml:space="preserve"> </w:t>
      </w:r>
      <w:hyperlink w:anchor="link">
        <w:r>
          <w:rPr>
            <w:rStyle w:val="Hyperlink"/>
          </w:rPr>
          <w:t xml:space="preserve">Environmental Engineer</w:t>
        </w:r>
      </w:hyperlink>
      <w:r>
        <w:t xml:space="preserve"> </w:t>
      </w:r>
      <w:r>
        <w:t xml:space="preserve">in this context is no longer merely tasked with compliance or waste treatment but acts as a strategic planner responsible for ensuring the long-term resilience and sustainability of one of the world’s most iconic metropolises.</w:t>
      </w:r>
    </w:p>
    <w:p>
      <w:pPr>
        <w:pStyle w:val="BodyText"/>
      </w:pPr>
      <w:r>
        <w:t xml:space="preserve">The historical trajectory of environmental engineering in</w:t>
      </w:r>
      <w:r>
        <w:t xml:space="preserve"> </w:t>
      </w:r>
      <w:hyperlink w:anchor="link">
        <w:r>
          <w:rPr>
            <w:rStyle w:val="Hyperlink"/>
          </w:rPr>
          <w:t xml:space="preserve">United States New York City</w:t>
        </w:r>
      </w:hyperlink>
      <w:r>
        <w:t xml:space="preserve"> </w:t>
      </w:r>
      <w:r>
        <w:t xml:space="preserve">reflects broader national trends, yet it possesses distinct local characteristics driven by its geography. Situated on an archipelago surrounded by waterways, the city’s environmental challenges are inherently linked to hydrology and marine ecosystems. Consequently, the role of the</w:t>
      </w:r>
      <w:r>
        <w:t xml:space="preserve"> </w:t>
      </w:r>
      <w:hyperlink w:anchor="link">
        <w:r>
          <w:rPr>
            <w:rStyle w:val="Hyperlink"/>
          </w:rPr>
          <w:t xml:space="preserve">Environmental Engineer</w:t>
        </w:r>
      </w:hyperlink>
      <w:r>
        <w:t xml:space="preserve"> </w:t>
      </w:r>
      <w:r>
        <w:t xml:space="preserve">has evolved from traditional civil infrastructure maintenance to a more holistic focus on climate adaptation, green infrastructure integration, and equitable resource distribution.</w:t>
      </w:r>
    </w:p>
    <w:bookmarkEnd w:id="20"/>
    <w:bookmarkStart w:id="21" w:name="X499aec21228e45261892937b133c191cc079176"/>
    <w:p>
      <w:pPr>
        <w:pStyle w:val="Heading2"/>
      </w:pPr>
      <w:r>
        <w:t xml:space="preserve">II. Water Resource Management in a Coastal Megacity</w:t>
      </w:r>
    </w:p>
    <w:p>
      <w:pPr>
        <w:pStyle w:val="FirstParagraph"/>
      </w:pPr>
      <w:r>
        <w:t xml:space="preserve">One of the most pressing issues facing</w:t>
      </w:r>
      <w:r>
        <w:t xml:space="preserve"> </w:t>
      </w:r>
      <w:hyperlink w:anchor="link">
        <w:r>
          <w:rPr>
            <w:rStyle w:val="Hyperlink"/>
          </w:rPr>
          <w:t xml:space="preserve">United States New York City</w:t>
        </w:r>
      </w:hyperlink>
      <w:r>
        <w:t xml:space="preserve"> </w:t>
      </w:r>
      <w:r>
        <w:t xml:space="preserve">is the management of water resources amidst rising sea levels and increased precipitation intensity. The convergence of stormwater runoff and sewage overflows into combined sewer systems poses significant risks to public health and local waterways. Here, the</w:t>
      </w:r>
      <w:r>
        <w:t xml:space="preserve"> </w:t>
      </w:r>
      <w:hyperlink w:anchor="link">
        <w:r>
          <w:rPr>
            <w:rStyle w:val="Hyperlink"/>
          </w:rPr>
          <w:t xml:space="preserve">Environmental Engineer</w:t>
        </w:r>
      </w:hyperlink>
      <w:r>
        <w:t xml:space="preserve"> </w:t>
      </w:r>
      <w:r>
        <w:t xml:space="preserve">plays a pivotal role in designing hybrid systems that combine grey infrastructure (concrete pipes, tunnels) with green infrastructure (permeable pavements, rain gardens).</w:t>
      </w:r>
    </w:p>
    <w:p>
      <w:pPr>
        <w:pStyle w:val="BodyText"/>
      </w:pPr>
      <w:r>
        <w:t xml:space="preserve">The Deep Tunnel Storage System project exemplifies this approach. Engineers have designed massive underground tunnels capable of capturing excess stormwater during heavy rainfall events, thereby preventing overflow into the Hudson and East Rivers. This initiative demonstrates how</w:t>
      </w:r>
      <w:r>
        <w:t xml:space="preserve"> </w:t>
      </w:r>
      <w:hyperlink w:anchor="link">
        <w:r>
          <w:rPr>
            <w:rStyle w:val="Hyperlink"/>
          </w:rPr>
          <w:t xml:space="preserve">Environmental Engineer</w:t>
        </w:r>
      </w:hyperlink>
      <w:r>
        <w:t xml:space="preserve"> </w:t>
      </w:r>
      <w:r>
        <w:t xml:space="preserve">professionals must balance hydraulic efficiency with ecological preservation. Furthermore, the integration of smart sensor technologies allows for real-time monitoring and adaptive control of water flows, optimizing system performance while minimizing energy consumption.</w:t>
      </w:r>
    </w:p>
    <w:p>
      <w:pPr>
        <w:pStyle w:val="BodyText"/>
      </w:pPr>
      <w:r>
        <w:t xml:space="preserve">In addition to flood prevention, ensuring the quality of drinking water remains a primary objective. The Catskill-Delaware Watershed protection program highlights another successful strategy employed by</w:t>
      </w:r>
      <w:r>
        <w:t xml:space="preserve"> </w:t>
      </w:r>
      <w:hyperlink w:anchor="link">
        <w:r>
          <w:rPr>
            <w:rStyle w:val="Hyperlink"/>
          </w:rPr>
          <w:t xml:space="preserve">Environmental Engineer</w:t>
        </w:r>
      </w:hyperlink>
      <w:r>
        <w:t xml:space="preserve"> </w:t>
      </w:r>
      <w:r>
        <w:t xml:space="preserve">teams in</w:t>
      </w:r>
      <w:r>
        <w:t xml:space="preserve"> </w:t>
      </w:r>
      <w:hyperlink w:anchor="link">
        <w:r>
          <w:rPr>
            <w:rStyle w:val="Hyperlink"/>
          </w:rPr>
          <w:t xml:space="preserve">United States New York City</w:t>
        </w:r>
      </w:hyperlink>
      <w:r>
        <w:t xml:space="preserve">. By investing in natural watershed management rather than building expensive filtration plants, the city has maintained high water quality standards while supporting agricultural and forestry practices upstream. This case study underscores the importance of landscape-scale planning—a key competency for contemporary environmental engineers.</w:t>
      </w:r>
    </w:p>
    <w:bookmarkEnd w:id="21"/>
    <w:bookmarkStart w:id="22" w:name="X54f763a236e87dd581baef7f640ac9c1df651c0"/>
    <w:p>
      <w:pPr>
        <w:pStyle w:val="Heading2"/>
      </w:pPr>
      <w:r>
        <w:t xml:space="preserve">III. Air Quality and Urban Heat Island Mitigation</w:t>
      </w:r>
    </w:p>
    <w:p>
      <w:pPr>
        <w:pStyle w:val="FirstParagraph"/>
      </w:pPr>
      <w:r>
        <w:t xml:space="preserve">Air pollution remains a persistent concern in</w:t>
      </w:r>
      <w:r>
        <w:t xml:space="preserve"> </w:t>
      </w:r>
      <w:hyperlink w:anchor="link">
        <w:r>
          <w:rPr>
            <w:rStyle w:val="Hyperlink"/>
          </w:rPr>
          <w:t xml:space="preserve">United States New York City</w:t>
        </w:r>
      </w:hyperlink>
      <w:r>
        <w:t xml:space="preserve">, exacerbated by dense traffic patterns and high-rise building configurations that trap pollutants near street level. The</w:t>
      </w:r>
      <w:r>
        <w:t xml:space="preserve"> </w:t>
      </w:r>
      <w:hyperlink w:anchor="link">
        <w:r>
          <w:rPr>
            <w:rStyle w:val="Hyperlink"/>
          </w:rPr>
          <w:t xml:space="preserve">Environmental Engineer</w:t>
        </w:r>
      </w:hyperlink>
      <w:r>
        <w:t xml:space="preserve"> </w:t>
      </w:r>
      <w:r>
        <w:t xml:space="preserve">contributes to improving air quality through the development of low-emission technologies and urban planning strategies aimed at reducing the urban heat island effect.</w:t>
      </w:r>
    </w:p>
    <w:p>
      <w:pPr>
        <w:pStyle w:val="BodyText"/>
      </w:pPr>
      <w:r>
        <w:t xml:space="preserve">The city’s Local Law 97, which mandates significant reductions in carbon emissions from existing buildings, has spurred demand for specialized engineering expertise.</w:t>
      </w:r>
      <w:r>
        <w:t xml:space="preserve"> </w:t>
      </w:r>
      <w:hyperlink w:anchor="link">
        <w:r>
          <w:rPr>
            <w:rStyle w:val="Hyperlink"/>
          </w:rPr>
          <w:t xml:space="preserve">Environmental Engineer</w:t>
        </w:r>
      </w:hyperlink>
      <w:r>
        <w:t xml:space="preserve"> </w:t>
      </w:r>
      <w:r>
        <w:t xml:space="preserve">specialists are tasked with retrofitting older structures to meet new efficiency standards, incorporating renewable energy sources such as solar panels and geothermal heating systems. These interventions not only reduce greenhouse gas emissions but also improve indoor air quality and occupant comfort.</w:t>
      </w:r>
    </w:p>
    <w:p>
      <w:pPr>
        <w:pStyle w:val="BodyText"/>
      </w:pPr>
      <w:r>
        <w:t xml:space="preserve">Moreover, the expansion of green spaces serves a dual purpose: enhancing biodiversity while mitigating temperature extremes. Green roofs, vertical gardens, and tree-lined streets are increasingly viewed as essential components of urban infrastructure rather than optional amenities.</w:t>
      </w:r>
      <w:r>
        <w:t xml:space="preserve"> </w:t>
      </w:r>
      <w:hyperlink w:anchor="link">
        <w:r>
          <w:rPr>
            <w:rStyle w:val="Hyperlink"/>
          </w:rPr>
          <w:t xml:space="preserve">Environmental Engineer</w:t>
        </w:r>
      </w:hyperlink>
      <w:r>
        <w:t xml:space="preserve"> </w:t>
      </w:r>
      <w:r>
        <w:t xml:space="preserve">professionals collaborate with architects and landscape designers to ensure these features provide measurable environmental benefits, such as reduced ambient temperatures and improved air filtration capabilities.</w:t>
      </w:r>
    </w:p>
    <w:bookmarkEnd w:id="22"/>
    <w:bookmarkStart w:id="23" w:name="X39b7db22e889a5a98e829c621b9aeb872b21a44"/>
    <w:p>
      <w:pPr>
        <w:pStyle w:val="Heading2"/>
      </w:pPr>
      <w:r>
        <w:t xml:space="preserve">IV. Waste Management and Circular Economy Principles</w:t>
      </w:r>
    </w:p>
    <w:p>
      <w:pPr>
        <w:pStyle w:val="FirstParagraph"/>
      </w:pPr>
      <w:r>
        <w:t xml:space="preserve">The volume of waste generated by</w:t>
      </w:r>
      <w:r>
        <w:t xml:space="preserve"> </w:t>
      </w:r>
      <w:hyperlink w:anchor="link">
        <w:r>
          <w:rPr>
            <w:rStyle w:val="Hyperlink"/>
          </w:rPr>
          <w:t xml:space="preserve">United States New York City</w:t>
        </w:r>
      </w:hyperlink>
      <w:r>
        <w:t xml:space="preserve"> </w:t>
      </w:r>
      <w:r>
        <w:t xml:space="preserve">is staggering, posing logistical and environmental challenges that require innovative solutions. Traditional landfill models are increasingly unsustainable given land scarcity and environmental concerns regarding leachate contamination. In response,</w:t>
      </w:r>
      <w:r>
        <w:t xml:space="preserve"> </w:t>
      </w:r>
      <w:hyperlink w:anchor="link">
        <w:r>
          <w:rPr>
            <w:rStyle w:val="Hyperlink"/>
          </w:rPr>
          <w:t xml:space="preserve">Environmental Engineer</w:t>
        </w:r>
      </w:hyperlink>
      <w:r>
        <w:t xml:space="preserve"> </w:t>
      </w:r>
      <w:r>
        <w:t xml:space="preserve">practitioners are advocating for a transition toward circular economy principles, where waste is viewed as a resource rather than a burden.</w:t>
      </w:r>
    </w:p>
    <w:p>
      <w:pPr>
        <w:pStyle w:val="BodyText"/>
      </w:pPr>
      <w:r>
        <w:t xml:space="preserve">Recent initiatives include expanded organic waste collection programs designed to divert food scraps from landfills and convert them into compost or biogas. This process requires sophisticated engineering solutions for anaerobic digestion facilities that can handle varying feedstock compositions while maximizing energy recovery. Additionally, advancements in recycling technologies have enabled more efficient sorting and processing of complex materials, further reducing the reliance on single-use plastics.</w:t>
      </w:r>
    </w:p>
    <w:p>
      <w:pPr>
        <w:pStyle w:val="BodyText"/>
      </w:pPr>
      <w:r>
        <w:t xml:space="preserve">The success of these programs depends heavily on public participation and policy enforcement.</w:t>
      </w:r>
      <w:r>
        <w:t xml:space="preserve"> </w:t>
      </w:r>
      <w:hyperlink w:anchor="link">
        <w:r>
          <w:rPr>
            <w:rStyle w:val="Hyperlink"/>
          </w:rPr>
          <w:t xml:space="preserve">Environmental Engineer</w:t>
        </w:r>
      </w:hyperlink>
      <w:r>
        <w:t xml:space="preserve"> </w:t>
      </w:r>
      <w:r>
        <w:t xml:space="preserve">roles often extend beyond technical design to include community education and stakeholder engagement. By fostering a culture of sustainability among residents and businesses, engineers contribute to the broader social goal of creating environmentally responsible communities within</w:t>
      </w:r>
      <w:r>
        <w:t xml:space="preserve"> </w:t>
      </w:r>
      <w:hyperlink w:anchor="link">
        <w:r>
          <w:rPr>
            <w:rStyle w:val="Hyperlink"/>
          </w:rPr>
          <w:t xml:space="preserve">United States New York City</w:t>
        </w:r>
      </w:hyperlink>
      <w:r>
        <w:t xml:space="preserve">.</w:t>
      </w:r>
    </w:p>
    <w:bookmarkEnd w:id="23"/>
    <w:bookmarkStart w:id="24" w:name="X512b45b817eed6b517f710fcf9b6a93254c3046"/>
    <w:p>
      <w:pPr>
        <w:pStyle w:val="Heading2"/>
      </w:pPr>
      <w:r>
        <w:t xml:space="preserve">V. Conclusion: The Future of Environmental Engineering in Urban Settings</w:t>
      </w:r>
    </w:p>
    <w:p>
      <w:pPr>
        <w:pStyle w:val="FirstParagraph"/>
      </w:pPr>
      <w:r>
        <w:t xml:space="preserve">The challenges facing</w:t>
      </w:r>
      <w:r>
        <w:t xml:space="preserve"> </w:t>
      </w:r>
      <w:hyperlink w:anchor="link">
        <w:r>
          <w:rPr>
            <w:rStyle w:val="Hyperlink"/>
          </w:rPr>
          <w:t xml:space="preserve">United States New York City</w:t>
        </w:r>
      </w:hyperlink>
      <w:r>
        <w:t xml:space="preserve"> </w:t>
      </w:r>
      <w:r>
        <w:t xml:space="preserve">are immense, yet they present opportunities for transformative change driven by skilled professionals. The</w:t>
      </w:r>
      <w:r>
        <w:t xml:space="preserve"> </w:t>
      </w:r>
      <w:hyperlink w:anchor="link">
        <w:r>
          <w:rPr>
            <w:rStyle w:val="Hyperlink"/>
          </w:rPr>
          <w:t xml:space="preserve">Environmental Engineer</w:t>
        </w:r>
      </w:hyperlink>
      <w:r>
        <w:t xml:space="preserve"> </w:t>
      </w:r>
      <w:r>
        <w:t xml:space="preserve">stands at the forefront of this movement, applying scientific rigor and creative problem-solving to address complex urban issues. From water resource management and air quality improvement to waste reduction strategies, their work directly impacts the livability and sustainability of one of the world’s most vibrant cities.</w:t>
      </w:r>
    </w:p>
    <w:p>
      <w:pPr>
        <w:pStyle w:val="BodyText"/>
      </w:pPr>
      <w:r>
        <w:t xml:space="preserve">As climate change accelerates, the demands on</w:t>
      </w:r>
      <w:r>
        <w:t xml:space="preserve"> </w:t>
      </w:r>
      <w:hyperlink w:anchor="link">
        <w:r>
          <w:rPr>
            <w:rStyle w:val="Hyperlink"/>
          </w:rPr>
          <w:t xml:space="preserve">Environmental Engineer</w:t>
        </w:r>
      </w:hyperlink>
      <w:r>
        <w:t xml:space="preserve"> </w:t>
      </w:r>
      <w:r>
        <w:t xml:space="preserve">expertise will only grow. Future research should focus on enhancing predictive modeling capabilities, developing novel materials for sustainable construction, and exploring decentralized service delivery models that empower local neighborhoods. Ultimately, the continued success of</w:t>
      </w:r>
      <w:r>
        <w:t xml:space="preserve"> </w:t>
      </w:r>
      <w:hyperlink w:anchor="link">
        <w:r>
          <w:rPr>
            <w:rStyle w:val="Hyperlink"/>
          </w:rPr>
          <w:t xml:space="preserve">United States New York City</w:t>
        </w:r>
      </w:hyperlink>
      <w:r>
        <w:t xml:space="preserve"> </w:t>
      </w:r>
      <w:r>
        <w:t xml:space="preserve">as a model for urban resilience hinges on the ability of environmental engineers to innovate collaboratively across disciplines and sectors.</w:t>
      </w:r>
    </w:p>
    <w:p>
      <w:pPr>
        <w:pStyle w:val="BodyText"/>
      </w:pPr>
      <w:r>
        <w:t xml:space="preserve">In conclusion, the story of environmental engineering in</w:t>
      </w:r>
      <w:r>
        <w:t xml:space="preserve"> </w:t>
      </w:r>
      <w:hyperlink w:anchor="link">
        <w:r>
          <w:rPr>
            <w:rStyle w:val="Hyperlink"/>
          </w:rPr>
          <w:t xml:space="preserve">United States New York City</w:t>
        </w:r>
      </w:hyperlink>
      <w:r>
        <w:t xml:space="preserve"> </w:t>
      </w:r>
      <w:r>
        <w:t xml:space="preserve">is one of adaptation, innovation, and perseverance. It serves as a testament to human ingenuity in overcoming adversity while striving for harmony between urban development and natural ecosystems. As we look ahead, the legacy of today’s</w:t>
      </w:r>
      <w:r>
        <w:t xml:space="preserve"> </w:t>
      </w:r>
      <w:hyperlink w:anchor="link">
        <w:r>
          <w:rPr>
            <w:rStyle w:val="Hyperlink"/>
          </w:rPr>
          <w:t xml:space="preserve">Environmental Engineer</w:t>
        </w:r>
      </w:hyperlink>
      <w:r>
        <w:t xml:space="preserve"> </w:t>
      </w:r>
      <w:r>
        <w:t xml:space="preserve">will be measured not just by the infrastructure they build but by the healthier, more sustainable city they leave behind.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Crucible: The Evolving Role of the Environmental Engineer in United States New York City</dc:title>
  <dc:creator/>
  <dc:language>en</dc:language>
  <cp:keywords/>
  <dcterms:created xsi:type="dcterms:W3CDTF">2026-07-30T06:46:43Z</dcterms:created>
  <dcterms:modified xsi:type="dcterms:W3CDTF">2026-07-30T06:46:43Z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